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83CA" w14:textId="77777777" w:rsidR="00AF59B9" w:rsidRPr="00AF59B9" w:rsidRDefault="00AF59B9" w:rsidP="00AF59B9">
      <w:pPr>
        <w:rPr>
          <w:b/>
          <w:sz w:val="24"/>
          <w:szCs w:val="24"/>
        </w:rPr>
      </w:pPr>
      <w:bookmarkStart w:id="0" w:name="_Toc39566872"/>
      <w:r w:rsidRPr="00AF59B9">
        <w:rPr>
          <w:rStyle w:val="Normaali"/>
          <w:b/>
          <w:sz w:val="24"/>
          <w:szCs w:val="24"/>
        </w:rPr>
        <w:t xml:space="preserve">ETHICS COMMITTEE OF THE TAMPERE REGION  </w:t>
      </w:r>
    </w:p>
    <w:p w14:paraId="0395476C" w14:textId="77777777" w:rsidR="00AF59B9" w:rsidRDefault="00AF59B9" w:rsidP="00AF59B9">
      <w:pPr>
        <w:jc w:val="both"/>
        <w:rPr>
          <w:rStyle w:val="Normaali"/>
          <w:sz w:val="24"/>
          <w:szCs w:val="24"/>
        </w:rPr>
      </w:pPr>
    </w:p>
    <w:p w14:paraId="7F987A77" w14:textId="21EFB23B" w:rsidR="00AF59B9" w:rsidRPr="00AF59B9" w:rsidRDefault="00AF59B9" w:rsidP="00AF59B9">
      <w:pPr>
        <w:jc w:val="both"/>
        <w:rPr>
          <w:sz w:val="24"/>
          <w:szCs w:val="24"/>
        </w:rPr>
      </w:pPr>
      <w:r w:rsidRPr="00AF59B9">
        <w:rPr>
          <w:rStyle w:val="Normaali"/>
          <w:sz w:val="24"/>
          <w:szCs w:val="24"/>
        </w:rPr>
        <w:t xml:space="preserve">INFORMATION SHEET TEMPLATE </w:t>
      </w:r>
    </w:p>
    <w:p w14:paraId="3AD247CF" w14:textId="77777777" w:rsidR="00AF59B9" w:rsidRDefault="00AF59B9" w:rsidP="00AF59B9">
      <w:pPr>
        <w:jc w:val="both"/>
        <w:rPr>
          <w:rStyle w:val="Normaali"/>
          <w:b/>
        </w:rPr>
      </w:pPr>
    </w:p>
    <w:p w14:paraId="6929BDEF" w14:textId="10E1A060" w:rsidR="00AF59B9" w:rsidRDefault="00AF59B9" w:rsidP="00AF59B9">
      <w:pPr>
        <w:jc w:val="both"/>
        <w:rPr>
          <w:b/>
        </w:rPr>
      </w:pPr>
      <w:r>
        <w:rPr>
          <w:rStyle w:val="Normaali"/>
          <w:b/>
        </w:rPr>
        <w:t>Research study – (name of the study, such as pupils</w:t>
      </w:r>
      <w:r>
        <w:rPr>
          <w:rStyle w:val="Normaali"/>
          <w:b/>
          <w:cs/>
        </w:rPr>
        <w:t>’</w:t>
      </w:r>
      <w:r>
        <w:rPr>
          <w:rStyle w:val="Normaali"/>
          <w:b/>
        </w:rPr>
        <w:t>s well-being)</w:t>
      </w:r>
    </w:p>
    <w:p w14:paraId="1DAB8C69" w14:textId="77777777" w:rsidR="00AF59B9" w:rsidRPr="007327C2" w:rsidRDefault="00AF59B9" w:rsidP="00AF59B9">
      <w:pPr>
        <w:jc w:val="both"/>
        <w:rPr>
          <w:b/>
        </w:rPr>
      </w:pPr>
      <w:r>
        <w:rPr>
          <w:rStyle w:val="Normaali"/>
        </w:rPr>
        <w:t>You are invited to participate in a research study that explores pupils</w:t>
      </w:r>
      <w:r>
        <w:rPr>
          <w:rStyle w:val="Normaali"/>
          <w:cs/>
        </w:rPr>
        <w:t xml:space="preserve">’ </w:t>
      </w:r>
      <w:r>
        <w:rPr>
          <w:rStyle w:val="Normaali"/>
        </w:rPr>
        <w:t>well-being in schools. We received your contact information from XX.</w:t>
      </w:r>
    </w:p>
    <w:p w14:paraId="59365B35" w14:textId="77777777" w:rsidR="00AF59B9" w:rsidRDefault="00AF59B9" w:rsidP="00AF59B9">
      <w:pPr>
        <w:jc w:val="both"/>
      </w:pPr>
      <w:r>
        <w:rPr>
          <w:rStyle w:val="Normaali"/>
        </w:rPr>
        <w:t>After reading this information sheet, you will have the opportunity to ask any questions you may have. You will be separately requested to provide consent for participating in the study.</w:t>
      </w:r>
    </w:p>
    <w:p w14:paraId="18DA9516" w14:textId="77777777" w:rsidR="00AF59B9" w:rsidRDefault="00AF59B9" w:rsidP="00AF59B9">
      <w:pPr>
        <w:jc w:val="both"/>
      </w:pPr>
    </w:p>
    <w:p w14:paraId="1496262A" w14:textId="77777777" w:rsidR="00AF59B9" w:rsidRPr="007327C2" w:rsidRDefault="00AF59B9" w:rsidP="00AF59B9">
      <w:pPr>
        <w:jc w:val="both"/>
        <w:rPr>
          <w:b/>
        </w:rPr>
      </w:pPr>
      <w:r>
        <w:rPr>
          <w:rStyle w:val="Normaali"/>
          <w:b/>
        </w:rPr>
        <w:t>Purpose of the research</w:t>
      </w:r>
    </w:p>
    <w:p w14:paraId="241C12C9" w14:textId="77777777" w:rsidR="00AF59B9" w:rsidRDefault="00AF59B9" w:rsidP="00AF59B9">
      <w:pPr>
        <w:jc w:val="both"/>
      </w:pPr>
      <w:r>
        <w:rPr>
          <w:rStyle w:val="Normaali"/>
        </w:rPr>
        <w:t>The purpose of this study is to explore/collect information about...</w:t>
      </w:r>
    </w:p>
    <w:p w14:paraId="58B508B6" w14:textId="77777777" w:rsidR="00AF59B9" w:rsidRDefault="00AF59B9" w:rsidP="00AF59B9">
      <w:pPr>
        <w:jc w:val="both"/>
      </w:pPr>
    </w:p>
    <w:p w14:paraId="341C00FD" w14:textId="77777777" w:rsidR="00AF59B9" w:rsidRDefault="00AF59B9" w:rsidP="00AF59B9">
      <w:pPr>
        <w:jc w:val="both"/>
        <w:rPr>
          <w:b/>
        </w:rPr>
      </w:pPr>
      <w:r>
        <w:rPr>
          <w:rStyle w:val="Normaali"/>
          <w:b/>
        </w:rPr>
        <w:t xml:space="preserve">Description of the process </w:t>
      </w:r>
    </w:p>
    <w:p w14:paraId="1AED3568" w14:textId="77777777" w:rsidR="00AF59B9" w:rsidRDefault="00AF59B9" w:rsidP="00AF59B9">
      <w:pPr>
        <w:jc w:val="both"/>
      </w:pPr>
      <w:r>
        <w:rPr>
          <w:rStyle w:val="Normaali"/>
        </w:rPr>
        <w:t>The study will begin... The study will include... During the study...</w:t>
      </w:r>
    </w:p>
    <w:p w14:paraId="1926A888" w14:textId="77777777" w:rsidR="00AF59B9" w:rsidRDefault="00AF59B9" w:rsidP="00AF59B9">
      <w:pPr>
        <w:jc w:val="both"/>
      </w:pPr>
      <w:r>
        <w:rPr>
          <w:rStyle w:val="Normaali"/>
        </w:rPr>
        <w:t>The study will include (methods/surveys)... Briefly state what participating in the study entails (for example, how much time it will take).</w:t>
      </w:r>
    </w:p>
    <w:p w14:paraId="0186F087" w14:textId="77777777" w:rsidR="00AF59B9" w:rsidRDefault="00AF59B9" w:rsidP="00AF59B9">
      <w:pPr>
        <w:jc w:val="both"/>
      </w:pPr>
      <w:r>
        <w:rPr>
          <w:rStyle w:val="Normaali"/>
        </w:rPr>
        <w:t xml:space="preserve">Participants will not receive financial compensation (the visits will be cost-free to participants). </w:t>
      </w:r>
    </w:p>
    <w:p w14:paraId="30C610E2" w14:textId="77777777" w:rsidR="00AF59B9" w:rsidRDefault="00AF59B9" w:rsidP="00AF59B9">
      <w:pPr>
        <w:jc w:val="both"/>
      </w:pPr>
    </w:p>
    <w:p w14:paraId="39827D87" w14:textId="77777777" w:rsidR="00AF59B9" w:rsidRDefault="00AF59B9" w:rsidP="00AF59B9">
      <w:pPr>
        <w:jc w:val="both"/>
        <w:rPr>
          <w:b/>
          <w:bCs/>
        </w:rPr>
      </w:pPr>
      <w:r>
        <w:rPr>
          <w:rStyle w:val="Normaali"/>
          <w:b/>
        </w:rPr>
        <w:t xml:space="preserve">Procedures for collecting research data </w:t>
      </w:r>
    </w:p>
    <w:p w14:paraId="1EFAF37C" w14:textId="77777777" w:rsidR="00AF59B9" w:rsidRPr="009119CD" w:rsidRDefault="00AF59B9" w:rsidP="00AF59B9">
      <w:pPr>
        <w:jc w:val="both"/>
      </w:pPr>
      <w:r>
        <w:rPr>
          <w:rStyle w:val="Normaali"/>
        </w:rPr>
        <w:t xml:space="preserve">The participants will be interviewed and invited to fill out a questionnaire. In addition, data will be obtained from register X. Describe all the procedures for collecting research data.  </w:t>
      </w:r>
    </w:p>
    <w:p w14:paraId="1C5B8D47" w14:textId="77777777" w:rsidR="00AF59B9" w:rsidRPr="009119CD" w:rsidRDefault="00AF59B9" w:rsidP="00AF59B9">
      <w:pPr>
        <w:jc w:val="both"/>
      </w:pPr>
    </w:p>
    <w:p w14:paraId="7F479D3A" w14:textId="77777777" w:rsidR="00AF59B9" w:rsidRPr="007327C2" w:rsidRDefault="00AF59B9" w:rsidP="00AF59B9">
      <w:pPr>
        <w:jc w:val="both"/>
        <w:rPr>
          <w:b/>
        </w:rPr>
      </w:pPr>
      <w:r>
        <w:rPr>
          <w:rStyle w:val="Normaali"/>
          <w:b/>
        </w:rPr>
        <w:t xml:space="preserve">Potential risks and benefits of participation </w:t>
      </w:r>
    </w:p>
    <w:p w14:paraId="1C985336" w14:textId="77777777" w:rsidR="00AF59B9" w:rsidRDefault="00AF59B9" w:rsidP="00AF59B9">
      <w:pPr>
        <w:jc w:val="both"/>
      </w:pPr>
      <w:r>
        <w:rPr>
          <w:rStyle w:val="Normaali"/>
        </w:rPr>
        <w:t>You will not receive any direct benefit from participating in the study/You will benefit from participating in the study...The results of this study will be used to...</w:t>
      </w:r>
    </w:p>
    <w:p w14:paraId="1ABD07F9" w14:textId="77777777" w:rsidR="00AF59B9" w:rsidRPr="000B1738" w:rsidRDefault="00AF59B9" w:rsidP="00AF59B9">
      <w:pPr>
        <w:jc w:val="both"/>
      </w:pPr>
      <w:r>
        <w:rPr>
          <w:rStyle w:val="Normaali"/>
        </w:rPr>
        <w:lastRenderedPageBreak/>
        <w:t xml:space="preserve">The procedures and methods used during this study (do not) involve health risks, social risks, financial risks and risks relating to personal data breaches. </w:t>
      </w:r>
    </w:p>
    <w:p w14:paraId="332321CB" w14:textId="77777777" w:rsidR="00AF59B9" w:rsidRDefault="00AF59B9" w:rsidP="00AF59B9">
      <w:pPr>
        <w:jc w:val="both"/>
      </w:pPr>
    </w:p>
    <w:p w14:paraId="65D43146" w14:textId="77777777" w:rsidR="00AF59B9" w:rsidRDefault="00AF59B9" w:rsidP="00AF59B9">
      <w:pPr>
        <w:jc w:val="both"/>
        <w:rPr>
          <w:b/>
        </w:rPr>
      </w:pPr>
      <w:r>
        <w:rPr>
          <w:rStyle w:val="Normaali"/>
          <w:b/>
        </w:rPr>
        <w:t xml:space="preserve">Data confidentiality, processing and storage </w:t>
      </w:r>
    </w:p>
    <w:p w14:paraId="190605E8" w14:textId="77777777" w:rsidR="00AF59B9" w:rsidRPr="00D449A1" w:rsidRDefault="00AF59B9" w:rsidP="00AF59B9">
      <w:pPr>
        <w:jc w:val="both"/>
      </w:pPr>
      <w:r>
        <w:rPr>
          <w:rStyle w:val="Normaali"/>
        </w:rPr>
        <w:t>All personal data collected during the study will be processed in compliance with the EU</w:t>
      </w:r>
      <w:r>
        <w:rPr>
          <w:rStyle w:val="Normaali"/>
          <w:cs/>
        </w:rPr>
        <w:t>’</w:t>
      </w:r>
      <w:r>
        <w:rPr>
          <w:rStyle w:val="Normaali"/>
        </w:rPr>
        <w:t xml:space="preserve">s General Data Protection Regulation (GDPR) and the data protection laws of Finland. Briefly describe the processing activities </w:t>
      </w:r>
      <w:r>
        <w:rPr>
          <w:rStyle w:val="Normaali"/>
          <w:spacing w:val="4"/>
        </w:rPr>
        <w:t>and any data that will be retrieved from existing records/documents and combined with information provided by your participants (provide more details in the privacy notice). If codes will be used to identify data about individual participants, identify the person or persons who will have access to the codes. Data about individual participants will not be disclosed to external persons.</w:t>
      </w:r>
    </w:p>
    <w:p w14:paraId="171D59B2" w14:textId="77777777" w:rsidR="00AF59B9" w:rsidRDefault="00AF59B9" w:rsidP="00AF59B9">
      <w:pPr>
        <w:jc w:val="both"/>
      </w:pPr>
      <w:r>
        <w:rPr>
          <w:rStyle w:val="Normaali"/>
        </w:rPr>
        <w:t>Indicate whether the research data will be utilised in other contexts (such as during international collaboration projects, etc.) The data used during the study will be obtained...</w:t>
      </w:r>
    </w:p>
    <w:p w14:paraId="5C06AEEB" w14:textId="77777777" w:rsidR="00AF59B9" w:rsidRDefault="00AF59B9" w:rsidP="00AF59B9">
      <w:pPr>
        <w:jc w:val="both"/>
      </w:pPr>
    </w:p>
    <w:p w14:paraId="0771627D" w14:textId="77777777" w:rsidR="00AF59B9" w:rsidRPr="00B1331C" w:rsidRDefault="00AF59B9" w:rsidP="00AF59B9">
      <w:pPr>
        <w:jc w:val="both"/>
        <w:rPr>
          <w:b/>
          <w:bCs/>
        </w:rPr>
      </w:pPr>
      <w:r>
        <w:rPr>
          <w:rStyle w:val="Normaali"/>
          <w:b/>
        </w:rPr>
        <w:t xml:space="preserve">Protecting the privacy of participants in research papers/publications </w:t>
      </w:r>
    </w:p>
    <w:p w14:paraId="4AC0E479" w14:textId="77777777" w:rsidR="00AF59B9" w:rsidRDefault="00AF59B9" w:rsidP="00AF59B9">
      <w:pPr>
        <w:jc w:val="both"/>
      </w:pPr>
      <w:r>
        <w:rPr>
          <w:rStyle w:val="Normaali"/>
        </w:rPr>
        <w:t xml:space="preserve">The research materials and data collected during the study will be retained by Tampere University for XX years, after which they will be securely destroyed. State whether anonymised research data will be made openly accessible either partially or entirely (for example, via the Finnish Social Science Data Archive FSD). Describe how data will be anonymised. </w:t>
      </w:r>
    </w:p>
    <w:p w14:paraId="45E86619" w14:textId="77777777" w:rsidR="00AF59B9" w:rsidRDefault="00AF59B9" w:rsidP="00AF59B9">
      <w:pPr>
        <w:jc w:val="both"/>
      </w:pPr>
    </w:p>
    <w:p w14:paraId="7FA1ABF0" w14:textId="77777777" w:rsidR="00AF59B9" w:rsidRDefault="00AF59B9" w:rsidP="00AF59B9">
      <w:pPr>
        <w:jc w:val="both"/>
        <w:rPr>
          <w:b/>
        </w:rPr>
      </w:pPr>
      <w:r>
        <w:rPr>
          <w:rStyle w:val="Normaali"/>
          <w:b/>
        </w:rPr>
        <w:t xml:space="preserve">Funding sources </w:t>
      </w:r>
    </w:p>
    <w:p w14:paraId="667E8EEB" w14:textId="77777777" w:rsidR="00AF59B9" w:rsidRDefault="00AF59B9" w:rsidP="00AF59B9">
      <w:pPr>
        <w:jc w:val="both"/>
      </w:pPr>
      <w:r>
        <w:rPr>
          <w:rStyle w:val="Normaali"/>
        </w:rPr>
        <w:t>List sponsors such as the Academy of Finland, Business Finland, the European Social Fund.</w:t>
      </w:r>
    </w:p>
    <w:p w14:paraId="7B5830DA" w14:textId="77777777" w:rsidR="00AF59B9" w:rsidRDefault="00AF59B9" w:rsidP="00AF59B9">
      <w:pPr>
        <w:jc w:val="both"/>
      </w:pPr>
    </w:p>
    <w:p w14:paraId="01570A51" w14:textId="77777777" w:rsidR="00AF59B9" w:rsidRDefault="00AF59B9" w:rsidP="00AF59B9">
      <w:pPr>
        <w:jc w:val="both"/>
        <w:rPr>
          <w:b/>
        </w:rPr>
      </w:pPr>
      <w:r>
        <w:rPr>
          <w:rStyle w:val="Normaali"/>
          <w:b/>
        </w:rPr>
        <w:t>Voluntary participation</w:t>
      </w:r>
    </w:p>
    <w:p w14:paraId="6AD9EEC2" w14:textId="77777777" w:rsidR="00AF59B9" w:rsidRDefault="00AF59B9" w:rsidP="00AF59B9">
      <w:pPr>
        <w:jc w:val="both"/>
      </w:pPr>
      <w:r>
        <w:rPr>
          <w:rStyle w:val="Normaali"/>
        </w:rPr>
        <w:t>Participation in this study is entirely voluntary, and you have the right to withdraw from the study at any time either permanently or for a temporary period. Refusal to participate or discontinuing participation at any time will not affect any treatment you may later receive (if the study takes place in a clinic, you should state so in this information sheet). If the potential research participants are under the age of 15, state that participation in the study is voluntary regardless of parental consent.</w:t>
      </w:r>
    </w:p>
    <w:p w14:paraId="11FD5C3B" w14:textId="77777777" w:rsidR="00AF59B9" w:rsidRDefault="00AF59B9" w:rsidP="00AF59B9">
      <w:pPr>
        <w:jc w:val="both"/>
        <w:rPr>
          <w:spacing w:val="4"/>
          <w:szCs w:val="15"/>
        </w:rPr>
      </w:pPr>
      <w:r>
        <w:rPr>
          <w:rStyle w:val="Normaali"/>
          <w:spacing w:val="4"/>
        </w:rPr>
        <w:lastRenderedPageBreak/>
        <w:t>You should also mention that data collected about the participant up to the point of withdrawal will remain in the study database and may not be removed.</w:t>
      </w:r>
    </w:p>
    <w:p w14:paraId="74750488" w14:textId="77777777" w:rsidR="00AF59B9" w:rsidRDefault="00AF59B9" w:rsidP="00AF59B9">
      <w:pPr>
        <w:jc w:val="both"/>
        <w:rPr>
          <w:b/>
        </w:rPr>
      </w:pPr>
    </w:p>
    <w:p w14:paraId="483BC174" w14:textId="77777777" w:rsidR="00AF59B9" w:rsidRDefault="00AF59B9" w:rsidP="00AF59B9">
      <w:pPr>
        <w:jc w:val="both"/>
        <w:rPr>
          <w:b/>
        </w:rPr>
      </w:pPr>
      <w:r>
        <w:rPr>
          <w:rStyle w:val="Normaali"/>
          <w:b/>
        </w:rPr>
        <w:t>Insurance coverage and compensation</w:t>
      </w:r>
    </w:p>
    <w:p w14:paraId="44EFEB83" w14:textId="77777777" w:rsidR="00AF59B9" w:rsidRDefault="00AF59B9" w:rsidP="00AF59B9">
      <w:pPr>
        <w:jc w:val="both"/>
      </w:pPr>
      <w:r>
        <w:rPr>
          <w:rStyle w:val="Normaali"/>
        </w:rPr>
        <w:t>Tampere University</w:t>
      </w:r>
      <w:r>
        <w:rPr>
          <w:rStyle w:val="Normaali"/>
          <w:cs/>
        </w:rPr>
        <w:t>’</w:t>
      </w:r>
      <w:r>
        <w:rPr>
          <w:rStyle w:val="Normaali"/>
        </w:rPr>
        <w:t xml:space="preserve">s insurance policy xxx and xxx (specify any other insurance coverage) covers any personal injuries and property damage incurred in the course of this study. </w:t>
      </w:r>
    </w:p>
    <w:p w14:paraId="5D35C934" w14:textId="77777777" w:rsidR="00AF59B9" w:rsidRDefault="00AF59B9" w:rsidP="00AF59B9">
      <w:pPr>
        <w:jc w:val="both"/>
      </w:pPr>
    </w:p>
    <w:p w14:paraId="7374A754" w14:textId="77777777" w:rsidR="00AF59B9" w:rsidRDefault="00AF59B9" w:rsidP="00AF59B9">
      <w:pPr>
        <w:jc w:val="both"/>
        <w:rPr>
          <w:b/>
        </w:rPr>
      </w:pPr>
      <w:r>
        <w:rPr>
          <w:rStyle w:val="Normaali"/>
          <w:b/>
        </w:rPr>
        <w:t xml:space="preserve">Privacy protection in the context of research papers and communicating about the study </w:t>
      </w:r>
    </w:p>
    <w:p w14:paraId="1E74A359" w14:textId="77777777" w:rsidR="00AF59B9" w:rsidRPr="00AF1133" w:rsidRDefault="00AF59B9" w:rsidP="00AF59B9">
      <w:pPr>
        <w:jc w:val="both"/>
      </w:pPr>
      <w:r>
        <w:rPr>
          <w:rStyle w:val="Normaali"/>
        </w:rPr>
        <w:t xml:space="preserve">Describe how the privacy/anonymity of participants will be protected when drawing up research papers.  </w:t>
      </w:r>
    </w:p>
    <w:p w14:paraId="782F0556" w14:textId="77777777" w:rsidR="00AF59B9" w:rsidRDefault="00AF59B9" w:rsidP="00AF59B9">
      <w:pPr>
        <w:jc w:val="both"/>
        <w:rPr>
          <w:b/>
        </w:rPr>
      </w:pPr>
      <w:r>
        <w:rPr>
          <w:rStyle w:val="Normaali"/>
        </w:rPr>
        <w:t xml:space="preserve">Participants will receive a summary of the findings after the study has been completed.  The results will be reported... </w:t>
      </w:r>
    </w:p>
    <w:p w14:paraId="18F31540" w14:textId="77777777" w:rsidR="00AF59B9" w:rsidRPr="001E0EC1" w:rsidRDefault="00AF59B9" w:rsidP="00AF59B9">
      <w:pPr>
        <w:jc w:val="both"/>
      </w:pPr>
    </w:p>
    <w:p w14:paraId="408300C8" w14:textId="77777777" w:rsidR="00AF59B9" w:rsidRPr="0003492C" w:rsidRDefault="00AF59B9" w:rsidP="00AF59B9">
      <w:pPr>
        <w:jc w:val="both"/>
        <w:rPr>
          <w:b/>
        </w:rPr>
      </w:pPr>
      <w:r>
        <w:rPr>
          <w:rStyle w:val="Normaali"/>
          <w:b/>
        </w:rPr>
        <w:t xml:space="preserve">Use of data for non-research/later research purposes </w:t>
      </w:r>
    </w:p>
    <w:p w14:paraId="31B82F31" w14:textId="77777777" w:rsidR="00AF59B9" w:rsidRDefault="00AF59B9" w:rsidP="00AF59B9">
      <w:pPr>
        <w:jc w:val="both"/>
      </w:pPr>
      <w:r>
        <w:rPr>
          <w:rStyle w:val="Normaali"/>
        </w:rPr>
        <w:t xml:space="preserve">If interviews, video content etc. will be used for non-research purposes, you must inform participants thereof and ask for their consent.  </w:t>
      </w:r>
    </w:p>
    <w:p w14:paraId="02E0BDFC" w14:textId="77777777" w:rsidR="00AF59B9" w:rsidRPr="009119CD" w:rsidRDefault="00AF59B9" w:rsidP="00AF59B9">
      <w:pPr>
        <w:jc w:val="both"/>
      </w:pPr>
      <w:r>
        <w:rPr>
          <w:rStyle w:val="Normaali"/>
        </w:rPr>
        <w:t xml:space="preserve">You must also indicate whether the research data may be used for other research purposes in the future. </w:t>
      </w:r>
    </w:p>
    <w:p w14:paraId="2824D038" w14:textId="77777777" w:rsidR="00AF59B9" w:rsidRDefault="00AF59B9" w:rsidP="00AF59B9">
      <w:pPr>
        <w:jc w:val="both"/>
      </w:pPr>
    </w:p>
    <w:p w14:paraId="2754B21A" w14:textId="77777777" w:rsidR="00AF59B9" w:rsidRPr="009A4BCC" w:rsidRDefault="00AF59B9" w:rsidP="00AF59B9">
      <w:pPr>
        <w:jc w:val="both"/>
        <w:rPr>
          <w:b/>
        </w:rPr>
      </w:pPr>
      <w:r>
        <w:rPr>
          <w:rStyle w:val="Normaali"/>
          <w:b/>
        </w:rPr>
        <w:t>Inquiries</w:t>
      </w:r>
    </w:p>
    <w:p w14:paraId="22AEDFEC" w14:textId="77777777" w:rsidR="00AF59B9" w:rsidRDefault="00AF59B9" w:rsidP="00AF59B9">
      <w:pPr>
        <w:jc w:val="both"/>
      </w:pPr>
      <w:r>
        <w:rPr>
          <w:rStyle w:val="Normaali"/>
        </w:rPr>
        <w:t>Please direct all inquiries about the study to XX and ZZ.</w:t>
      </w:r>
    </w:p>
    <w:p w14:paraId="59457C25" w14:textId="77777777" w:rsidR="00AF59B9" w:rsidRDefault="00AF59B9" w:rsidP="00AF59B9">
      <w:pPr>
        <w:jc w:val="both"/>
      </w:pPr>
    </w:p>
    <w:p w14:paraId="59B877B9" w14:textId="77777777" w:rsidR="00AF59B9" w:rsidRDefault="00AF59B9" w:rsidP="00AF59B9">
      <w:pPr>
        <w:jc w:val="both"/>
        <w:rPr>
          <w:b/>
        </w:rPr>
      </w:pPr>
      <w:r>
        <w:rPr>
          <w:rStyle w:val="Normaali"/>
          <w:b/>
        </w:rPr>
        <w:t>Researchers</w:t>
      </w:r>
      <w:r>
        <w:rPr>
          <w:rStyle w:val="Normaali"/>
          <w:b/>
          <w:cs/>
        </w:rPr>
        <w:t xml:space="preserve">’ </w:t>
      </w:r>
      <w:r>
        <w:rPr>
          <w:rStyle w:val="Normaali"/>
          <w:b/>
        </w:rPr>
        <w:t>contact details</w:t>
      </w:r>
    </w:p>
    <w:p w14:paraId="6BA73900" w14:textId="77777777" w:rsidR="00AF59B9" w:rsidRPr="009A4BCC" w:rsidRDefault="00AF59B9" w:rsidP="00AF59B9">
      <w:pPr>
        <w:jc w:val="both"/>
      </w:pPr>
      <w:r>
        <w:rPr>
          <w:rStyle w:val="Normaali"/>
        </w:rPr>
        <w:t>Name</w:t>
      </w:r>
    </w:p>
    <w:p w14:paraId="0942A373" w14:textId="77777777" w:rsidR="00AF59B9" w:rsidRPr="009A4BCC" w:rsidRDefault="00AF59B9" w:rsidP="00AF59B9">
      <w:pPr>
        <w:jc w:val="both"/>
      </w:pPr>
      <w:r>
        <w:rPr>
          <w:rStyle w:val="Normaali"/>
        </w:rPr>
        <w:t xml:space="preserve">Unit </w:t>
      </w:r>
    </w:p>
    <w:p w14:paraId="5141355F" w14:textId="7438CBDE" w:rsidR="00703A6B" w:rsidRPr="00165120" w:rsidRDefault="00AF59B9" w:rsidP="00AF59B9">
      <w:pPr>
        <w:jc w:val="both"/>
      </w:pPr>
      <w:r>
        <w:rPr>
          <w:rStyle w:val="Normaali"/>
        </w:rPr>
        <w:t>Phone number, email address</w:t>
      </w:r>
      <w:bookmarkStart w:id="1" w:name="_GoBack"/>
      <w:bookmarkEnd w:id="1"/>
    </w:p>
    <w:bookmarkEnd w:id="0"/>
    <w:p w14:paraId="6BC8D969" w14:textId="3E47AFB0" w:rsidR="001A1298" w:rsidRPr="00165120" w:rsidRDefault="001A1298" w:rsidP="00F7318F"/>
    <w:sectPr w:rsidR="001A1298" w:rsidRPr="00165120" w:rsidSect="00AF59B9">
      <w:headerReference w:type="default" r:id="rId8"/>
      <w:footerReference w:type="default" r:id="rId9"/>
      <w:pgSz w:w="11906" w:h="16838"/>
      <w:pgMar w:top="1134" w:right="1418" w:bottom="1418" w:left="1134" w:header="113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A9E6" w14:textId="77777777" w:rsidR="00B92C64" w:rsidRDefault="00B92C64" w:rsidP="00B92C64">
      <w:pPr>
        <w:spacing w:after="0" w:line="240" w:lineRule="auto"/>
      </w:pPr>
      <w:r>
        <w:separator/>
      </w:r>
    </w:p>
  </w:endnote>
  <w:endnote w:type="continuationSeparator" w:id="0">
    <w:p w14:paraId="462D015C" w14:textId="77777777" w:rsidR="00B92C64" w:rsidRDefault="00B92C64" w:rsidP="00B9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18D9" w14:textId="77777777" w:rsidR="00CF7CBC" w:rsidRDefault="00CF7CBC" w:rsidP="00E8646D">
    <w:pPr>
      <w:tabs>
        <w:tab w:val="right" w:pos="2327"/>
        <w:tab w:val="left" w:pos="2977"/>
        <w:tab w:val="center" w:pos="4820"/>
        <w:tab w:val="right" w:pos="9354"/>
      </w:tabs>
      <w:rPr>
        <w:rFonts w:cs="Arial"/>
        <w:sz w:val="16"/>
        <w:lang w:val="fi-FI"/>
      </w:rPr>
    </w:pPr>
  </w:p>
  <w:p w14:paraId="3C2FCEEE" w14:textId="116FF422" w:rsidR="00063B63" w:rsidRPr="00E8646D" w:rsidRDefault="00E8646D" w:rsidP="00E8646D">
    <w:pPr>
      <w:tabs>
        <w:tab w:val="right" w:pos="2327"/>
        <w:tab w:val="left" w:pos="2977"/>
        <w:tab w:val="center" w:pos="4820"/>
        <w:tab w:val="right" w:pos="9354"/>
      </w:tabs>
      <w:rPr>
        <w:rFonts w:cs="Arial"/>
        <w:sz w:val="16"/>
        <w:lang w:val="fi-FI"/>
      </w:rPr>
    </w:pPr>
    <w:r w:rsidRPr="00E8646D">
      <w:rPr>
        <w:rFonts w:cs="Arial"/>
        <w:sz w:val="16"/>
        <w:lang w:val="fi-FI"/>
      </w:rPr>
      <w:t>33014 Tampereen yliopisto</w:t>
    </w:r>
    <w:r>
      <w:rPr>
        <w:rFonts w:cs="Arial"/>
        <w:sz w:val="16"/>
        <w:lang w:val="fi-FI"/>
      </w:rPr>
      <w:tab/>
    </w:r>
    <w:r>
      <w:rPr>
        <w:rFonts w:cs="Arial"/>
        <w:sz w:val="16"/>
        <w:lang w:val="fi-FI"/>
      </w:rPr>
      <w:tab/>
    </w:r>
    <w:r w:rsidRPr="00AF59B9">
      <w:rPr>
        <w:rFonts w:cs="Arial"/>
        <w:sz w:val="16"/>
        <w:lang w:val="fi-FI"/>
      </w:rPr>
      <w:t>FI-33014 Tampere University, Finland</w:t>
    </w:r>
    <w:r w:rsidR="00CF7CBC">
      <w:rPr>
        <w:rFonts w:cs="Arial"/>
        <w:sz w:val="16"/>
        <w:lang w:val="fi-FI"/>
      </w:rPr>
      <w:br/>
    </w:r>
    <w:r w:rsidRPr="00E8646D">
      <w:rPr>
        <w:rFonts w:cs="Arial"/>
        <w:sz w:val="16"/>
        <w:lang w:val="fi-FI"/>
      </w:rPr>
      <w:t>Puh. 0294 5211</w:t>
    </w:r>
    <w:r>
      <w:rPr>
        <w:rFonts w:cs="Arial"/>
        <w:sz w:val="16"/>
        <w:lang w:val="fi-FI"/>
      </w:rPr>
      <w:tab/>
    </w:r>
    <w:r>
      <w:rPr>
        <w:rFonts w:cs="Arial"/>
        <w:sz w:val="16"/>
        <w:lang w:val="fi-FI"/>
      </w:rPr>
      <w:tab/>
    </w:r>
    <w:r w:rsidRPr="00AF59B9">
      <w:rPr>
        <w:rFonts w:cs="Arial"/>
        <w:sz w:val="16"/>
        <w:lang w:val="fi-FI"/>
      </w:rPr>
      <w:t xml:space="preserve">Tel. </w:t>
    </w:r>
    <w:r w:rsidRPr="00E8646D">
      <w:rPr>
        <w:rFonts w:cs="Arial"/>
        <w:sz w:val="16"/>
      </w:rPr>
      <w:t>+358 (0) 294 52 11</w:t>
    </w:r>
    <w:r w:rsidR="00CF7CBC" w:rsidRPr="00E8646D">
      <w:rPr>
        <w:rFonts w:cs="Arial"/>
        <w:sz w:val="16"/>
        <w:lang w:val="fi-FI"/>
      </w:rPr>
      <w:br/>
    </w:r>
    <w:r w:rsidRPr="00E8646D">
      <w:rPr>
        <w:rFonts w:cs="Arial"/>
        <w:sz w:val="16"/>
        <w:lang w:val="fi-FI"/>
      </w:rPr>
      <w:t>Y-tunnus 2844561-8</w:t>
    </w:r>
    <w:r>
      <w:rPr>
        <w:rFonts w:cs="Arial"/>
        <w:sz w:val="16"/>
        <w:lang w:val="fi-FI"/>
      </w:rPr>
      <w:tab/>
    </w:r>
    <w:r w:rsidR="00CF7CBC" w:rsidRPr="00E8646D">
      <w:rPr>
        <w:rFonts w:cs="Arial"/>
        <w:sz w:val="16"/>
        <w:lang w:val="fi-FI"/>
      </w:rPr>
      <w:tab/>
    </w:r>
    <w:r w:rsidRPr="00E8646D">
      <w:rPr>
        <w:rFonts w:cs="Arial"/>
        <w:sz w:val="16"/>
      </w:rPr>
      <w:t>Business ID 2844561-8</w:t>
    </w:r>
    <w:r w:rsidR="00063B63" w:rsidRPr="00E8646D">
      <w:rPr>
        <w:rFonts w:cs="Arial"/>
        <w:sz w:val="16"/>
        <w:lang w:val="fi-FI"/>
      </w:rPr>
      <w:tab/>
    </w:r>
    <w:r>
      <w:rPr>
        <w:rFonts w:cs="Arial"/>
        <w:sz w:val="16"/>
        <w:lang w:val="fi-FI"/>
      </w:rPr>
      <w:tab/>
    </w:r>
    <w:r w:rsidR="00063B63" w:rsidRPr="00E8646D">
      <w:rPr>
        <w:rFonts w:cs="Arial"/>
        <w:sz w:val="16"/>
        <w:lang w:val="fi-FI"/>
      </w:rPr>
      <w:t>www.tuni.fi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8170" w14:textId="77777777" w:rsidR="00B92C64" w:rsidRDefault="00B92C64" w:rsidP="00B92C64">
      <w:pPr>
        <w:spacing w:after="0" w:line="240" w:lineRule="auto"/>
      </w:pPr>
      <w:r>
        <w:separator/>
      </w:r>
    </w:p>
  </w:footnote>
  <w:footnote w:type="continuationSeparator" w:id="0">
    <w:p w14:paraId="173D1F5C" w14:textId="77777777" w:rsidR="00B92C64" w:rsidRDefault="00B92C64" w:rsidP="00B9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1318336367"/>
      <w:docPartObj>
        <w:docPartGallery w:val="Page Numbers (Top of Page)"/>
        <w:docPartUnique/>
      </w:docPartObj>
    </w:sdtPr>
    <w:sdtEndPr/>
    <w:sdtContent>
      <w:p w14:paraId="5D1403FD" w14:textId="05286B7F" w:rsidR="00B92C64" w:rsidRPr="00B64126" w:rsidRDefault="008A4371" w:rsidP="00B35646">
        <w:pPr>
          <w:pStyle w:val="Yltunniste"/>
          <w:jc w:val="right"/>
          <w:rPr>
            <w:rFonts w:cs="Arial"/>
            <w:sz w:val="18"/>
            <w:szCs w:val="18"/>
          </w:rPr>
        </w:pPr>
        <w:r>
          <w:rPr>
            <w:noProof/>
            <w:sz w:val="18"/>
            <w:szCs w:val="18"/>
          </w:rPr>
          <w:drawing>
            <wp:anchor distT="0" distB="0" distL="114300" distR="114300" simplePos="0" relativeHeight="251659264" behindDoc="0" locked="0" layoutInCell="1" allowOverlap="1" wp14:anchorId="7AB09092" wp14:editId="2741BB94">
              <wp:simplePos x="0" y="0"/>
              <wp:positionH relativeFrom="column">
                <wp:posOffset>-158115</wp:posOffset>
              </wp:positionH>
              <wp:positionV relativeFrom="paragraph">
                <wp:posOffset>-215900</wp:posOffset>
              </wp:positionV>
              <wp:extent cx="1616400" cy="493200"/>
              <wp:effectExtent l="0" t="0" r="3175" b="254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C64" w:rsidRPr="00B64126">
          <w:rPr>
            <w:rFonts w:cs="Arial"/>
            <w:sz w:val="18"/>
            <w:szCs w:val="18"/>
          </w:rPr>
          <w:fldChar w:fldCharType="begin"/>
        </w:r>
        <w:r w:rsidR="00B92C64" w:rsidRPr="00B64126">
          <w:rPr>
            <w:rFonts w:cs="Arial"/>
            <w:sz w:val="18"/>
            <w:szCs w:val="18"/>
          </w:rPr>
          <w:instrText>PAGE</w:instrText>
        </w:r>
        <w:r w:rsidR="00B92C64" w:rsidRPr="00B64126">
          <w:rPr>
            <w:rFonts w:cs="Arial"/>
            <w:sz w:val="18"/>
            <w:szCs w:val="18"/>
          </w:rPr>
          <w:fldChar w:fldCharType="separate"/>
        </w:r>
        <w:r w:rsidR="00B92C64" w:rsidRPr="00B64126">
          <w:rPr>
            <w:rFonts w:cs="Arial"/>
            <w:sz w:val="18"/>
            <w:szCs w:val="18"/>
          </w:rPr>
          <w:t>1</w:t>
        </w:r>
        <w:r w:rsidR="00B92C64" w:rsidRPr="00B64126">
          <w:rPr>
            <w:rFonts w:cs="Arial"/>
            <w:sz w:val="18"/>
            <w:szCs w:val="18"/>
          </w:rPr>
          <w:fldChar w:fldCharType="end"/>
        </w:r>
        <w:r w:rsidR="00B92C64" w:rsidRPr="00B64126">
          <w:rPr>
            <w:rFonts w:cs="Arial"/>
            <w:sz w:val="18"/>
            <w:szCs w:val="18"/>
          </w:rPr>
          <w:t xml:space="preserve"> (</w:t>
        </w:r>
        <w:r w:rsidR="00B92C64" w:rsidRPr="00B64126">
          <w:rPr>
            <w:rFonts w:cs="Arial"/>
            <w:sz w:val="18"/>
            <w:szCs w:val="18"/>
          </w:rPr>
          <w:fldChar w:fldCharType="begin"/>
        </w:r>
        <w:r w:rsidR="00B92C64" w:rsidRPr="00B64126">
          <w:rPr>
            <w:rFonts w:cs="Arial"/>
            <w:sz w:val="18"/>
            <w:szCs w:val="18"/>
          </w:rPr>
          <w:instrText>NUMPAGES</w:instrText>
        </w:r>
        <w:r w:rsidR="00B92C64" w:rsidRPr="00B64126">
          <w:rPr>
            <w:rFonts w:cs="Arial"/>
            <w:sz w:val="18"/>
            <w:szCs w:val="18"/>
          </w:rPr>
          <w:fldChar w:fldCharType="separate"/>
        </w:r>
        <w:r w:rsidR="00B92C64" w:rsidRPr="00B64126">
          <w:rPr>
            <w:rFonts w:cs="Arial"/>
            <w:sz w:val="18"/>
            <w:szCs w:val="18"/>
          </w:rPr>
          <w:t>1</w:t>
        </w:r>
        <w:r w:rsidR="00B92C64" w:rsidRPr="00B64126">
          <w:rPr>
            <w:rFonts w:cs="Arial"/>
            <w:sz w:val="18"/>
            <w:szCs w:val="18"/>
          </w:rPr>
          <w:fldChar w:fldCharType="end"/>
        </w:r>
        <w:r w:rsidR="00B92C64" w:rsidRPr="00B64126">
          <w:rPr>
            <w:rFonts w:cs="Arial"/>
            <w:sz w:val="18"/>
            <w:szCs w:val="18"/>
          </w:rPr>
          <w:t>)</w:t>
        </w:r>
      </w:p>
      <w:p w14:paraId="63E9F127" w14:textId="018A6388" w:rsidR="00B92C64" w:rsidRPr="00B64126" w:rsidRDefault="00B92C64" w:rsidP="00B35646">
        <w:pPr>
          <w:pStyle w:val="Yltunniste"/>
          <w:jc w:val="right"/>
          <w:rPr>
            <w:rFonts w:cs="Arial"/>
            <w:sz w:val="18"/>
            <w:szCs w:val="18"/>
          </w:rPr>
        </w:pPr>
      </w:p>
      <w:p w14:paraId="20D542C1" w14:textId="77777777" w:rsidR="00B92C64" w:rsidRPr="00B64126" w:rsidRDefault="00B92C64" w:rsidP="00B92C64">
        <w:pPr>
          <w:pStyle w:val="Yltunniste"/>
          <w:jc w:val="right"/>
          <w:rPr>
            <w:rFonts w:cs="Arial"/>
            <w:sz w:val="18"/>
            <w:szCs w:val="18"/>
          </w:rPr>
        </w:pPr>
      </w:p>
      <w:p w14:paraId="306EBAEF" w14:textId="77777777" w:rsidR="00B92C64" w:rsidRPr="00B64126" w:rsidRDefault="00B92C64" w:rsidP="00B92C64">
        <w:pPr>
          <w:pStyle w:val="Yltunniste"/>
          <w:jc w:val="right"/>
          <w:rPr>
            <w:rFonts w:cs="Arial"/>
            <w:sz w:val="18"/>
            <w:szCs w:val="18"/>
          </w:rPr>
        </w:pPr>
      </w:p>
      <w:p w14:paraId="23062DFB" w14:textId="77777777" w:rsidR="00B92C64" w:rsidRPr="00B64126" w:rsidRDefault="00AF59B9" w:rsidP="00B92C64">
        <w:pPr>
          <w:pStyle w:val="Yltunniste"/>
          <w:jc w:val="right"/>
          <w:rPr>
            <w:rFonts w:cs="Arial"/>
            <w:sz w:val="18"/>
            <w:szCs w:val="18"/>
          </w:rPr>
        </w:pPr>
      </w:p>
    </w:sdtContent>
  </w:sdt>
  <w:p w14:paraId="3F1EB0C7" w14:textId="77777777" w:rsidR="00B92C64" w:rsidRPr="00B64126" w:rsidRDefault="00B92C64" w:rsidP="00B92C64">
    <w:pPr>
      <w:pStyle w:val="Yltunniste"/>
      <w:jc w:val="right"/>
      <w:rPr>
        <w:rFonts w:cs="Arial"/>
        <w:sz w:val="18"/>
        <w:szCs w:val="18"/>
      </w:rPr>
    </w:pPr>
  </w:p>
  <w:p w14:paraId="7B3B3D89" w14:textId="77777777" w:rsidR="00B92C64" w:rsidRPr="00B64126" w:rsidRDefault="00B92C64" w:rsidP="00B70723">
    <w:pPr>
      <w:pStyle w:val="Yltunniste"/>
      <w:jc w:val="right"/>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E140C"/>
    <w:multiLevelType w:val="hybridMultilevel"/>
    <w:tmpl w:val="7D267C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3204654"/>
    <w:multiLevelType w:val="hybridMultilevel"/>
    <w:tmpl w:val="A6A0CE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58864F5B"/>
    <w:multiLevelType w:val="hybridMultilevel"/>
    <w:tmpl w:val="25A0C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4"/>
    <w:rsid w:val="00002051"/>
    <w:rsid w:val="00022F12"/>
    <w:rsid w:val="000431EC"/>
    <w:rsid w:val="00063B63"/>
    <w:rsid w:val="00074CB0"/>
    <w:rsid w:val="0008455A"/>
    <w:rsid w:val="000B3071"/>
    <w:rsid w:val="000E68E1"/>
    <w:rsid w:val="00107142"/>
    <w:rsid w:val="001077FD"/>
    <w:rsid w:val="00147B06"/>
    <w:rsid w:val="00165120"/>
    <w:rsid w:val="001862A4"/>
    <w:rsid w:val="001A1298"/>
    <w:rsid w:val="001B0C3A"/>
    <w:rsid w:val="001E1252"/>
    <w:rsid w:val="00206BEC"/>
    <w:rsid w:val="002239E0"/>
    <w:rsid w:val="002348EF"/>
    <w:rsid w:val="002D5A71"/>
    <w:rsid w:val="00326564"/>
    <w:rsid w:val="00373C99"/>
    <w:rsid w:val="003A2D26"/>
    <w:rsid w:val="003A5A2F"/>
    <w:rsid w:val="003B0E94"/>
    <w:rsid w:val="003C0C58"/>
    <w:rsid w:val="003E1B51"/>
    <w:rsid w:val="003F2C1A"/>
    <w:rsid w:val="00421EA3"/>
    <w:rsid w:val="00427C14"/>
    <w:rsid w:val="00452179"/>
    <w:rsid w:val="0053350A"/>
    <w:rsid w:val="00543EC2"/>
    <w:rsid w:val="00543EE4"/>
    <w:rsid w:val="005978EE"/>
    <w:rsid w:val="00652639"/>
    <w:rsid w:val="00665A12"/>
    <w:rsid w:val="00676981"/>
    <w:rsid w:val="006955D1"/>
    <w:rsid w:val="006C2925"/>
    <w:rsid w:val="006D30F5"/>
    <w:rsid w:val="00703A6B"/>
    <w:rsid w:val="00775495"/>
    <w:rsid w:val="00795C02"/>
    <w:rsid w:val="00796105"/>
    <w:rsid w:val="007A4D51"/>
    <w:rsid w:val="007C47C0"/>
    <w:rsid w:val="007F3B8A"/>
    <w:rsid w:val="007F483A"/>
    <w:rsid w:val="00845D2C"/>
    <w:rsid w:val="00880228"/>
    <w:rsid w:val="008A1FC0"/>
    <w:rsid w:val="008A4371"/>
    <w:rsid w:val="008E2DF5"/>
    <w:rsid w:val="00996A7D"/>
    <w:rsid w:val="009B158F"/>
    <w:rsid w:val="009B1A99"/>
    <w:rsid w:val="009B587D"/>
    <w:rsid w:val="009C7D37"/>
    <w:rsid w:val="009E133C"/>
    <w:rsid w:val="009F1E5D"/>
    <w:rsid w:val="009F4C33"/>
    <w:rsid w:val="00A034D8"/>
    <w:rsid w:val="00A0763B"/>
    <w:rsid w:val="00A26120"/>
    <w:rsid w:val="00A70949"/>
    <w:rsid w:val="00A94038"/>
    <w:rsid w:val="00AD4289"/>
    <w:rsid w:val="00AF59B9"/>
    <w:rsid w:val="00B00A6E"/>
    <w:rsid w:val="00B35646"/>
    <w:rsid w:val="00B4072D"/>
    <w:rsid w:val="00B64126"/>
    <w:rsid w:val="00B65A24"/>
    <w:rsid w:val="00B70723"/>
    <w:rsid w:val="00B74080"/>
    <w:rsid w:val="00B92C64"/>
    <w:rsid w:val="00BA1DB3"/>
    <w:rsid w:val="00BF518D"/>
    <w:rsid w:val="00C277BE"/>
    <w:rsid w:val="00C513E6"/>
    <w:rsid w:val="00C76B90"/>
    <w:rsid w:val="00C959B2"/>
    <w:rsid w:val="00CB613F"/>
    <w:rsid w:val="00CB61BF"/>
    <w:rsid w:val="00CD59B5"/>
    <w:rsid w:val="00CE5FEB"/>
    <w:rsid w:val="00CF1599"/>
    <w:rsid w:val="00CF72DD"/>
    <w:rsid w:val="00CF7CBC"/>
    <w:rsid w:val="00D01704"/>
    <w:rsid w:val="00D31581"/>
    <w:rsid w:val="00D67C92"/>
    <w:rsid w:val="00D75388"/>
    <w:rsid w:val="00D905A8"/>
    <w:rsid w:val="00DC2B6D"/>
    <w:rsid w:val="00DE03CB"/>
    <w:rsid w:val="00DE2757"/>
    <w:rsid w:val="00E22D93"/>
    <w:rsid w:val="00E47572"/>
    <w:rsid w:val="00E51A70"/>
    <w:rsid w:val="00E820D2"/>
    <w:rsid w:val="00E8646D"/>
    <w:rsid w:val="00ED40C2"/>
    <w:rsid w:val="00EE182D"/>
    <w:rsid w:val="00F7318F"/>
    <w:rsid w:val="00FB1BAF"/>
    <w:rsid w:val="00FC1A00"/>
    <w:rsid w:val="00FC21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E3DE56"/>
  <w15:chartTrackingRefBased/>
  <w15:docId w15:val="{03DD985A-A92D-4D0F-961F-DB4D5D5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47B06"/>
    <w:pPr>
      <w:spacing w:line="324" w:lineRule="auto"/>
    </w:pPr>
    <w:rPr>
      <w:rFonts w:ascii="Arial" w:hAnsi="Arial"/>
      <w:lang w:val="en-GB"/>
    </w:rPr>
  </w:style>
  <w:style w:type="paragraph" w:styleId="Otsikko1">
    <w:name w:val="heading 1"/>
    <w:basedOn w:val="Normaali"/>
    <w:next w:val="Normaali"/>
    <w:link w:val="Otsikko1Char"/>
    <w:uiPriority w:val="9"/>
    <w:qFormat/>
    <w:rsid w:val="007C47C0"/>
    <w:pPr>
      <w:keepNext/>
      <w:keepLines/>
      <w:spacing w:before="280" w:after="40"/>
      <w:outlineLvl w:val="0"/>
    </w:pPr>
    <w:rPr>
      <w:rFonts w:eastAsiaTheme="majorEastAsia" w:cstheme="majorBidi"/>
      <w:b/>
      <w:color w:val="4E008E"/>
      <w:sz w:val="44"/>
      <w:szCs w:val="32"/>
    </w:rPr>
  </w:style>
  <w:style w:type="paragraph" w:styleId="Otsikko2">
    <w:name w:val="heading 2"/>
    <w:basedOn w:val="Otsikko1"/>
    <w:next w:val="Normaali"/>
    <w:link w:val="Otsikko2Char"/>
    <w:uiPriority w:val="9"/>
    <w:unhideWhenUsed/>
    <w:qFormat/>
    <w:rsid w:val="007C47C0"/>
    <w:pPr>
      <w:outlineLvl w:val="1"/>
    </w:pPr>
    <w:rPr>
      <w:sz w:val="36"/>
      <w:szCs w:val="26"/>
    </w:rPr>
  </w:style>
  <w:style w:type="paragraph" w:styleId="Otsikko3">
    <w:name w:val="heading 3"/>
    <w:basedOn w:val="Otsikko2"/>
    <w:next w:val="Normaali"/>
    <w:link w:val="Otsikko3Char"/>
    <w:uiPriority w:val="9"/>
    <w:unhideWhenUsed/>
    <w:qFormat/>
    <w:rsid w:val="00DE03CB"/>
    <w:pPr>
      <w:outlineLvl w:val="2"/>
    </w:pPr>
    <w:rPr>
      <w:color w:val="000000" w:themeColor="text1"/>
      <w:sz w:val="28"/>
      <w:szCs w:val="24"/>
    </w:rPr>
  </w:style>
  <w:style w:type="paragraph" w:styleId="Otsikko4">
    <w:name w:val="heading 4"/>
    <w:basedOn w:val="Otsikko3"/>
    <w:next w:val="Normaali"/>
    <w:link w:val="Otsikko4Char"/>
    <w:uiPriority w:val="9"/>
    <w:unhideWhenUsed/>
    <w:qFormat/>
    <w:rsid w:val="009E133C"/>
    <w:pPr>
      <w:outlineLvl w:val="3"/>
    </w:pPr>
    <w:rPr>
      <w:iCs/>
      <w:sz w:val="24"/>
    </w:rPr>
  </w:style>
  <w:style w:type="paragraph" w:styleId="Otsikko5">
    <w:name w:val="heading 5"/>
    <w:basedOn w:val="Otsikko4"/>
    <w:next w:val="Normaali"/>
    <w:link w:val="Otsikko5Char"/>
    <w:uiPriority w:val="9"/>
    <w:unhideWhenUsed/>
    <w:qFormat/>
    <w:rsid w:val="009E133C"/>
    <w:pPr>
      <w:outlineLvl w:val="4"/>
    </w:pPr>
    <w:rPr>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92C6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92C64"/>
  </w:style>
  <w:style w:type="paragraph" w:styleId="Alatunniste">
    <w:name w:val="footer"/>
    <w:basedOn w:val="Normaali"/>
    <w:link w:val="AlatunnisteChar"/>
    <w:uiPriority w:val="99"/>
    <w:unhideWhenUsed/>
    <w:rsid w:val="00B92C6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92C64"/>
  </w:style>
  <w:style w:type="table" w:styleId="TaulukkoRuudukko">
    <w:name w:val="Table Grid"/>
    <w:basedOn w:val="Normaalitaulukko"/>
    <w:uiPriority w:val="39"/>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uettelotaulukko3-korostus1">
    <w:name w:val="List Table 3 Accent 1"/>
    <w:basedOn w:val="Normaalitaulukko"/>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Otsikko1Char">
    <w:name w:val="Otsikko 1 Char"/>
    <w:basedOn w:val="Kappaleenoletusfontti"/>
    <w:link w:val="Otsikko1"/>
    <w:uiPriority w:val="9"/>
    <w:rsid w:val="007C47C0"/>
    <w:rPr>
      <w:rFonts w:ascii="Arial" w:eastAsiaTheme="majorEastAsia" w:hAnsi="Arial" w:cstheme="majorBidi"/>
      <w:b/>
      <w:color w:val="4E008E"/>
      <w:sz w:val="44"/>
      <w:szCs w:val="32"/>
    </w:rPr>
  </w:style>
  <w:style w:type="character" w:customStyle="1" w:styleId="Otsikko2Char">
    <w:name w:val="Otsikko 2 Char"/>
    <w:basedOn w:val="Kappaleenoletusfontti"/>
    <w:link w:val="Otsikko2"/>
    <w:uiPriority w:val="9"/>
    <w:rsid w:val="007C47C0"/>
    <w:rPr>
      <w:rFonts w:ascii="Arial" w:eastAsiaTheme="majorEastAsia" w:hAnsi="Arial" w:cstheme="majorBidi"/>
      <w:b/>
      <w:color w:val="4E008E"/>
      <w:sz w:val="36"/>
      <w:szCs w:val="26"/>
    </w:rPr>
  </w:style>
  <w:style w:type="character" w:customStyle="1" w:styleId="Otsikko3Char">
    <w:name w:val="Otsikko 3 Char"/>
    <w:basedOn w:val="Kappaleenoletusfontti"/>
    <w:link w:val="Otsikko3"/>
    <w:uiPriority w:val="9"/>
    <w:rsid w:val="00DE03CB"/>
    <w:rPr>
      <w:rFonts w:ascii="Arial" w:eastAsiaTheme="majorEastAsia" w:hAnsi="Arial" w:cstheme="majorBidi"/>
      <w:b/>
      <w:color w:val="000000" w:themeColor="text1"/>
      <w:sz w:val="28"/>
      <w:szCs w:val="24"/>
    </w:rPr>
  </w:style>
  <w:style w:type="character" w:customStyle="1" w:styleId="Otsikko4Char">
    <w:name w:val="Otsikko 4 Char"/>
    <w:basedOn w:val="Kappaleenoletusfontti"/>
    <w:link w:val="Otsikko4"/>
    <w:uiPriority w:val="9"/>
    <w:rsid w:val="009E133C"/>
    <w:rPr>
      <w:rFonts w:ascii="Arial" w:eastAsiaTheme="majorEastAsia" w:hAnsi="Arial" w:cstheme="majorBidi"/>
      <w:b/>
      <w:iCs/>
      <w:color w:val="000000" w:themeColor="text1"/>
      <w:sz w:val="24"/>
      <w:szCs w:val="24"/>
    </w:rPr>
  </w:style>
  <w:style w:type="character" w:customStyle="1" w:styleId="Otsikko5Char">
    <w:name w:val="Otsikko 5 Char"/>
    <w:basedOn w:val="Kappaleenoletusfontti"/>
    <w:link w:val="Otsikko5"/>
    <w:uiPriority w:val="9"/>
    <w:rsid w:val="009E133C"/>
    <w:rPr>
      <w:rFonts w:ascii="Arial" w:eastAsiaTheme="majorEastAsia" w:hAnsi="Arial" w:cstheme="majorBidi"/>
      <w:b/>
      <w:iCs/>
      <w:color w:val="000000" w:themeColor="text1"/>
      <w:szCs w:val="24"/>
    </w:rPr>
  </w:style>
  <w:style w:type="paragraph" w:styleId="Eivli">
    <w:name w:val="No Spacing"/>
    <w:link w:val="EivliChar"/>
    <w:uiPriority w:val="1"/>
    <w:qFormat/>
    <w:rsid w:val="00147B06"/>
    <w:pPr>
      <w:spacing w:after="0" w:line="240" w:lineRule="auto"/>
    </w:pPr>
    <w:rPr>
      <w:rFonts w:ascii="Arial" w:hAnsi="Arial"/>
      <w:lang w:val="en-GB"/>
    </w:rPr>
  </w:style>
  <w:style w:type="paragraph" w:styleId="Luettelokappale">
    <w:name w:val="List Paragraph"/>
    <w:basedOn w:val="Normaali"/>
    <w:uiPriority w:val="34"/>
    <w:qFormat/>
    <w:rsid w:val="00147B06"/>
    <w:pPr>
      <w:ind w:left="720"/>
      <w:contextualSpacing/>
    </w:pPr>
  </w:style>
  <w:style w:type="paragraph" w:styleId="Sisllysluettelonotsikko">
    <w:name w:val="TOC Heading"/>
    <w:basedOn w:val="Otsikko1"/>
    <w:next w:val="Normaali"/>
    <w:uiPriority w:val="39"/>
    <w:unhideWhenUsed/>
    <w:qFormat/>
    <w:rsid w:val="00147B06"/>
    <w:pPr>
      <w:spacing w:after="0"/>
      <w:outlineLvl w:val="9"/>
    </w:pPr>
    <w:rPr>
      <w:sz w:val="36"/>
    </w:rPr>
  </w:style>
  <w:style w:type="paragraph" w:styleId="Sisluet1">
    <w:name w:val="toc 1"/>
    <w:basedOn w:val="Normaali"/>
    <w:next w:val="Normaali"/>
    <w:autoRedefine/>
    <w:uiPriority w:val="39"/>
    <w:unhideWhenUsed/>
    <w:rsid w:val="002348EF"/>
    <w:pPr>
      <w:spacing w:after="100"/>
    </w:pPr>
  </w:style>
  <w:style w:type="paragraph" w:styleId="Sisluet2">
    <w:name w:val="toc 2"/>
    <w:basedOn w:val="Normaali"/>
    <w:next w:val="Normaali"/>
    <w:autoRedefine/>
    <w:uiPriority w:val="39"/>
    <w:unhideWhenUsed/>
    <w:rsid w:val="002348EF"/>
    <w:pPr>
      <w:spacing w:after="100"/>
      <w:ind w:left="220"/>
    </w:pPr>
  </w:style>
  <w:style w:type="paragraph" w:styleId="Sisluet3">
    <w:name w:val="toc 3"/>
    <w:basedOn w:val="Normaali"/>
    <w:next w:val="Normaali"/>
    <w:autoRedefine/>
    <w:uiPriority w:val="39"/>
    <w:unhideWhenUsed/>
    <w:rsid w:val="002348EF"/>
    <w:pPr>
      <w:spacing w:after="100"/>
      <w:ind w:left="440"/>
    </w:pPr>
  </w:style>
  <w:style w:type="character" w:styleId="Hyperlinkki">
    <w:name w:val="Hyperlink"/>
    <w:basedOn w:val="Kappaleenoletusfontti"/>
    <w:uiPriority w:val="99"/>
    <w:unhideWhenUsed/>
    <w:rsid w:val="002348EF"/>
    <w:rPr>
      <w:color w:val="0041BE" w:themeColor="hyperlink"/>
      <w:u w:val="single"/>
    </w:rPr>
  </w:style>
  <w:style w:type="character" w:styleId="Hienovarainenviittaus">
    <w:name w:val="Subtle Reference"/>
    <w:basedOn w:val="Kappaleenoletusfontti"/>
    <w:uiPriority w:val="31"/>
    <w:rsid w:val="00FC21BA"/>
    <w:rPr>
      <w:smallCaps/>
      <w:color w:val="5A5A5A" w:themeColor="text1" w:themeTint="A5"/>
    </w:rPr>
  </w:style>
  <w:style w:type="character" w:styleId="Erottuvaviittaus">
    <w:name w:val="Intense Reference"/>
    <w:basedOn w:val="Kappaleenoletusfontti"/>
    <w:uiPriority w:val="32"/>
    <w:rsid w:val="00FC21BA"/>
    <w:rPr>
      <w:rFonts w:ascii="Arial" w:hAnsi="Arial"/>
      <w:b/>
      <w:bCs/>
      <w:smallCaps/>
      <w:color w:val="4E008E" w:themeColor="accent1"/>
      <w:spacing w:val="5"/>
    </w:rPr>
  </w:style>
  <w:style w:type="paragraph" w:styleId="Alaotsikko">
    <w:name w:val="Subtitle"/>
    <w:basedOn w:val="Normaali"/>
    <w:next w:val="Normaali"/>
    <w:link w:val="AlaotsikkoChar"/>
    <w:uiPriority w:val="11"/>
    <w:rsid w:val="00FC21BA"/>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C21BA"/>
    <w:rPr>
      <w:rFonts w:ascii="Arial" w:eastAsiaTheme="minorEastAsia" w:hAnsi="Arial"/>
      <w:color w:val="5A5A5A" w:themeColor="text1" w:themeTint="A5"/>
      <w:spacing w:val="15"/>
    </w:rPr>
  </w:style>
  <w:style w:type="character" w:styleId="Hienovarainenkorostus">
    <w:name w:val="Subtle Emphasis"/>
    <w:basedOn w:val="Kappaleenoletusfontti"/>
    <w:uiPriority w:val="19"/>
    <w:rsid w:val="00FC21BA"/>
    <w:rPr>
      <w:rFonts w:ascii="Arial" w:hAnsi="Arial"/>
      <w:i/>
      <w:iCs/>
      <w:color w:val="404040" w:themeColor="text1" w:themeTint="BF"/>
    </w:rPr>
  </w:style>
  <w:style w:type="character" w:styleId="Korostus">
    <w:name w:val="Emphasis"/>
    <w:basedOn w:val="Kappaleenoletusfontti"/>
    <w:uiPriority w:val="20"/>
    <w:qFormat/>
    <w:rsid w:val="00147B06"/>
    <w:rPr>
      <w:rFonts w:ascii="Arial" w:hAnsi="Arial"/>
      <w:i w:val="0"/>
      <w:iCs/>
      <w:color w:val="4E008E"/>
      <w:lang w:val="en-GB"/>
    </w:rPr>
  </w:style>
  <w:style w:type="character" w:styleId="Voimakaskorostus">
    <w:name w:val="Intense Emphasis"/>
    <w:basedOn w:val="Kappaleenoletusfontti"/>
    <w:uiPriority w:val="21"/>
    <w:rsid w:val="00FC1A00"/>
    <w:rPr>
      <w:rFonts w:ascii="Arial" w:hAnsi="Arial"/>
      <w:i w:val="0"/>
      <w:iCs/>
      <w:color w:val="4E008E"/>
    </w:rPr>
  </w:style>
  <w:style w:type="character" w:styleId="Voimakas">
    <w:name w:val="Strong"/>
    <w:basedOn w:val="Kappaleenoletusfontti"/>
    <w:uiPriority w:val="22"/>
    <w:qFormat/>
    <w:rsid w:val="00147B06"/>
    <w:rPr>
      <w:rFonts w:ascii="Arial" w:hAnsi="Arial"/>
      <w:b/>
      <w:bCs/>
      <w:color w:val="4E008E"/>
      <w:lang w:val="en-GB"/>
    </w:rPr>
  </w:style>
  <w:style w:type="paragraph" w:styleId="Lainaus">
    <w:name w:val="Quote"/>
    <w:basedOn w:val="Normaali"/>
    <w:next w:val="Normaali"/>
    <w:link w:val="LainausChar"/>
    <w:uiPriority w:val="29"/>
    <w:qFormat/>
    <w:rsid w:val="00665A12"/>
    <w:pPr>
      <w:spacing w:before="200"/>
      <w:ind w:left="864" w:right="864"/>
      <w:jc w:val="center"/>
    </w:pPr>
    <w:rPr>
      <w:iCs/>
      <w:color w:val="404040" w:themeColor="text1" w:themeTint="BF"/>
    </w:rPr>
  </w:style>
  <w:style w:type="character" w:customStyle="1" w:styleId="LainausChar">
    <w:name w:val="Lainaus Char"/>
    <w:basedOn w:val="Kappaleenoletusfontti"/>
    <w:link w:val="Lainaus"/>
    <w:uiPriority w:val="29"/>
    <w:rsid w:val="00665A12"/>
    <w:rPr>
      <w:rFonts w:ascii="Arial" w:hAnsi="Arial"/>
      <w:iCs/>
      <w:color w:val="404040" w:themeColor="text1" w:themeTint="BF"/>
      <w:lang w:val="fi-FI"/>
    </w:rPr>
  </w:style>
  <w:style w:type="character" w:styleId="Kirjannimike">
    <w:name w:val="Book Title"/>
    <w:basedOn w:val="Kappaleenoletusfontti"/>
    <w:uiPriority w:val="33"/>
    <w:rsid w:val="00FC21BA"/>
    <w:rPr>
      <w:rFonts w:ascii="Arial" w:hAnsi="Arial"/>
      <w:b/>
      <w:bCs/>
      <w:i/>
      <w:iCs/>
      <w:spacing w:val="5"/>
    </w:rPr>
  </w:style>
  <w:style w:type="character" w:styleId="Ratkaisematonmaininta">
    <w:name w:val="Unresolved Mention"/>
    <w:basedOn w:val="Kappaleenoletusfontti"/>
    <w:uiPriority w:val="99"/>
    <w:semiHidden/>
    <w:unhideWhenUsed/>
    <w:rsid w:val="007C47C0"/>
    <w:rPr>
      <w:color w:val="605E5C"/>
      <w:shd w:val="clear" w:color="auto" w:fill="E1DFDD"/>
    </w:rPr>
  </w:style>
  <w:style w:type="paragraph" w:styleId="Erottuvalainaus">
    <w:name w:val="Intense Quote"/>
    <w:basedOn w:val="Normaali"/>
    <w:next w:val="Normaali"/>
    <w:link w:val="ErottuvalainausChar"/>
    <w:uiPriority w:val="30"/>
    <w:qFormat/>
    <w:rsid w:val="00147B06"/>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ErottuvalainausChar">
    <w:name w:val="Erottuva lainaus Char"/>
    <w:basedOn w:val="Kappaleenoletusfontti"/>
    <w:link w:val="Erottuvalainaus"/>
    <w:uiPriority w:val="30"/>
    <w:rsid w:val="00147B06"/>
    <w:rPr>
      <w:rFonts w:ascii="Arial" w:hAnsi="Arial"/>
      <w:iCs/>
      <w:color w:val="4E008E" w:themeColor="accent1"/>
      <w:lang w:val="en-GB"/>
    </w:rPr>
  </w:style>
  <w:style w:type="table" w:styleId="Luettelotaulukko4-korostus1">
    <w:name w:val="List Table 4 Accent 1"/>
    <w:basedOn w:val="Normaalitaulukko"/>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Vaalearuudukkotaulukko1-korostus4">
    <w:name w:val="Grid Table 1 Light Accent 4"/>
    <w:basedOn w:val="Normaalitaulukko"/>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EivliChar">
    <w:name w:val="Ei väliä Char"/>
    <w:basedOn w:val="Kappaleenoletusfontti"/>
    <w:link w:val="Eivli"/>
    <w:uiPriority w:val="1"/>
    <w:rsid w:val="00147B06"/>
    <w:rPr>
      <w:rFonts w:ascii="Arial" w:hAnsi="Arial"/>
      <w:lang w:val="en-GB"/>
    </w:rPr>
  </w:style>
  <w:style w:type="paragraph" w:customStyle="1" w:styleId="Otsikkokansilehti">
    <w:name w:val="Otsikko kansilehti"/>
    <w:basedOn w:val="Normaali"/>
    <w:link w:val="OtsikkokansilehtiChar"/>
    <w:qFormat/>
    <w:rsid w:val="00147B06"/>
    <w:pPr>
      <w:jc w:val="center"/>
    </w:pPr>
    <w:rPr>
      <w:b/>
      <w:bCs/>
      <w:color w:val="4E008E"/>
      <w:sz w:val="56"/>
      <w:szCs w:val="56"/>
    </w:rPr>
  </w:style>
  <w:style w:type="character" w:styleId="Paikkamerkkiteksti">
    <w:name w:val="Placeholder Text"/>
    <w:basedOn w:val="Kappaleenoletusfontti"/>
    <w:uiPriority w:val="99"/>
    <w:semiHidden/>
    <w:rsid w:val="00D01704"/>
    <w:rPr>
      <w:color w:val="808080"/>
    </w:rPr>
  </w:style>
  <w:style w:type="character" w:customStyle="1" w:styleId="OtsikkokansilehtiChar">
    <w:name w:val="Otsikko kansilehti Char"/>
    <w:basedOn w:val="Kappaleenoletusfontti"/>
    <w:link w:val="Otsikkokansilehti"/>
    <w:rsid w:val="00147B06"/>
    <w:rPr>
      <w:rFonts w:ascii="Arial" w:hAnsi="Arial"/>
      <w:b/>
      <w:bCs/>
      <w:color w:val="4E008E"/>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2906-B2CD-4C17-B849-0AC137D3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4041</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Rytivaara (TAU)</dc:creator>
  <cp:keywords/>
  <dc:description/>
  <cp:lastModifiedBy>Anna Rytivaara (TAU)</cp:lastModifiedBy>
  <cp:revision>3</cp:revision>
  <cp:lastPrinted>2020-05-07T08:46:00Z</cp:lastPrinted>
  <dcterms:created xsi:type="dcterms:W3CDTF">2020-10-20T13:23:00Z</dcterms:created>
  <dcterms:modified xsi:type="dcterms:W3CDTF">2020-10-20T13:26:00Z</dcterms:modified>
</cp:coreProperties>
</file>