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pPr w:leftFromText="141" w:rightFromText="141" w:vertAnchor="page" w:horzAnchor="margin" w:tblpY="2961"/>
        <w:tblW w:w="9634" w:type="dxa"/>
        <w:tblLook w:val="04A0" w:firstRow="1" w:lastRow="0" w:firstColumn="1" w:lastColumn="0" w:noHBand="0" w:noVBand="1"/>
      </w:tblPr>
      <w:tblGrid>
        <w:gridCol w:w="2405"/>
        <w:gridCol w:w="7229"/>
      </w:tblGrid>
      <w:tr w:rsidR="00D94B95" w:rsidRPr="00283381" w14:paraId="3D979CB6"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0C31C175" w14:textId="77777777" w:rsidR="00D94B95" w:rsidRPr="00283381" w:rsidRDefault="00D94B95" w:rsidP="00116302">
            <w:pPr>
              <w:rPr>
                <w:rFonts w:cs="Arial"/>
                <w:b/>
                <w:sz w:val="20"/>
                <w:szCs w:val="20"/>
              </w:rPr>
            </w:pPr>
            <w:r w:rsidRPr="00283381">
              <w:rPr>
                <w:rFonts w:cs="Arial"/>
                <w:b/>
                <w:sz w:val="20"/>
                <w:szCs w:val="20"/>
              </w:rPr>
              <w:t>Title of the registry</w:t>
            </w:r>
          </w:p>
        </w:tc>
        <w:tc>
          <w:tcPr>
            <w:tcW w:w="7229" w:type="dxa"/>
            <w:tcBorders>
              <w:top w:val="single" w:sz="4" w:space="0" w:color="auto"/>
              <w:left w:val="single" w:sz="4" w:space="0" w:color="auto"/>
              <w:bottom w:val="single" w:sz="4" w:space="0" w:color="auto"/>
              <w:right w:val="single" w:sz="4" w:space="0" w:color="auto"/>
            </w:tcBorders>
            <w:hideMark/>
          </w:tcPr>
          <w:p w14:paraId="6BD74C50" w14:textId="77777777" w:rsidR="00D94B95" w:rsidRPr="00283381" w:rsidRDefault="00D94B95" w:rsidP="00116302">
            <w:pPr>
              <w:rPr>
                <w:rFonts w:cs="Arial"/>
                <w:sz w:val="20"/>
                <w:szCs w:val="20"/>
                <w:lang w:val="en-US"/>
              </w:rPr>
            </w:pPr>
            <w:r w:rsidRPr="00283381">
              <w:rPr>
                <w:rFonts w:cs="Arial"/>
                <w:sz w:val="20"/>
                <w:szCs w:val="20"/>
                <w:lang w:val="en-US"/>
              </w:rPr>
              <w:t xml:space="preserve">Working title of the thesis [Bachelor’s/Master’s Thesis] </w:t>
            </w:r>
          </w:p>
        </w:tc>
      </w:tr>
      <w:tr w:rsidR="00D94B95" w:rsidRPr="00283381" w14:paraId="02E92D26"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7C63D17F" w14:textId="77777777" w:rsidR="00D94B95" w:rsidRPr="00283381" w:rsidRDefault="00D94B95" w:rsidP="00116302">
            <w:pPr>
              <w:rPr>
                <w:rFonts w:cs="Arial"/>
                <w:b/>
                <w:sz w:val="20"/>
                <w:szCs w:val="20"/>
              </w:rPr>
            </w:pPr>
            <w:r w:rsidRPr="00283381">
              <w:rPr>
                <w:rFonts w:cs="Arial"/>
                <w:b/>
                <w:sz w:val="20"/>
                <w:szCs w:val="20"/>
              </w:rPr>
              <w:t>Date</w:t>
            </w:r>
          </w:p>
        </w:tc>
        <w:tc>
          <w:tcPr>
            <w:tcW w:w="7229" w:type="dxa"/>
            <w:tcBorders>
              <w:top w:val="single" w:sz="4" w:space="0" w:color="auto"/>
              <w:left w:val="single" w:sz="4" w:space="0" w:color="auto"/>
              <w:bottom w:val="single" w:sz="4" w:space="0" w:color="auto"/>
              <w:right w:val="single" w:sz="4" w:space="0" w:color="auto"/>
            </w:tcBorders>
            <w:hideMark/>
          </w:tcPr>
          <w:p w14:paraId="1C68FE1C" w14:textId="77777777" w:rsidR="00D94B95" w:rsidRPr="00283381" w:rsidRDefault="00D94B95" w:rsidP="00116302">
            <w:pPr>
              <w:rPr>
                <w:rFonts w:cs="Arial"/>
                <w:sz w:val="20"/>
                <w:szCs w:val="20"/>
              </w:rPr>
            </w:pPr>
            <w:r w:rsidRPr="00283381">
              <w:rPr>
                <w:rFonts w:cs="Arial"/>
                <w:color w:val="000000"/>
                <w:sz w:val="20"/>
                <w:szCs w:val="20"/>
              </w:rPr>
              <w:t>x.x</w:t>
            </w:r>
            <w:r w:rsidRPr="00283381">
              <w:rPr>
                <w:rFonts w:cs="Arial"/>
                <w:color w:val="000000"/>
                <w:spacing w:val="-2"/>
                <w:sz w:val="20"/>
                <w:szCs w:val="20"/>
              </w:rPr>
              <w:t>.</w:t>
            </w:r>
            <w:r w:rsidRPr="00283381">
              <w:rPr>
                <w:rFonts w:cs="Arial"/>
                <w:color w:val="000000"/>
                <w:sz w:val="20"/>
                <w:szCs w:val="20"/>
              </w:rPr>
              <w:t>2020</w:t>
            </w:r>
          </w:p>
        </w:tc>
      </w:tr>
      <w:tr w:rsidR="00D94B95" w:rsidRPr="00283381" w14:paraId="129D20E7"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4675CE64" w14:textId="77777777" w:rsidR="00D94B95" w:rsidRPr="00283381" w:rsidRDefault="00D94B95" w:rsidP="00116302">
            <w:pPr>
              <w:rPr>
                <w:rFonts w:cs="Arial"/>
                <w:b/>
                <w:sz w:val="20"/>
                <w:szCs w:val="20"/>
              </w:rPr>
            </w:pPr>
            <w:r w:rsidRPr="00283381">
              <w:rPr>
                <w:rFonts w:cs="Arial"/>
                <w:b/>
                <w:bCs/>
                <w:color w:val="000000"/>
                <w:sz w:val="20"/>
                <w:szCs w:val="20"/>
              </w:rPr>
              <w:t xml:space="preserve">Data controller(s) </w:t>
            </w:r>
          </w:p>
        </w:tc>
        <w:tc>
          <w:tcPr>
            <w:tcW w:w="7229" w:type="dxa"/>
            <w:tcBorders>
              <w:top w:val="single" w:sz="4" w:space="0" w:color="auto"/>
              <w:left w:val="single" w:sz="4" w:space="0" w:color="auto"/>
              <w:bottom w:val="single" w:sz="4" w:space="0" w:color="auto"/>
              <w:right w:val="single" w:sz="4" w:space="0" w:color="auto"/>
            </w:tcBorders>
            <w:hideMark/>
          </w:tcPr>
          <w:p w14:paraId="307BA607" w14:textId="77777777" w:rsidR="00D94B95" w:rsidRPr="00283381" w:rsidRDefault="00D94B95" w:rsidP="00116302">
            <w:pPr>
              <w:rPr>
                <w:rFonts w:cs="Arial"/>
                <w:color w:val="000000"/>
                <w:sz w:val="20"/>
                <w:szCs w:val="20"/>
              </w:rPr>
            </w:pPr>
            <w:r w:rsidRPr="00283381">
              <w:rPr>
                <w:rFonts w:cs="Arial"/>
                <w:color w:val="000000"/>
                <w:sz w:val="20"/>
                <w:szCs w:val="20"/>
              </w:rPr>
              <w:t>Student’s name and contact information</w:t>
            </w:r>
          </w:p>
        </w:tc>
      </w:tr>
      <w:tr w:rsidR="00D94B95" w:rsidRPr="00283381" w14:paraId="6F705CCB"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310406E6" w14:textId="77777777" w:rsidR="00D94B95" w:rsidRPr="00283381" w:rsidRDefault="00D94B95" w:rsidP="00116302">
            <w:pPr>
              <w:rPr>
                <w:rFonts w:cs="Arial"/>
                <w:b/>
                <w:sz w:val="20"/>
                <w:szCs w:val="20"/>
                <w:lang w:val="en-US"/>
              </w:rPr>
            </w:pPr>
            <w:r w:rsidRPr="00283381">
              <w:rPr>
                <w:rFonts w:cs="Arial"/>
                <w:b/>
                <w:sz w:val="20"/>
                <w:szCs w:val="20"/>
                <w:lang w:val="en-US"/>
              </w:rPr>
              <w:t>Others who process the personal data</w:t>
            </w:r>
          </w:p>
        </w:tc>
        <w:tc>
          <w:tcPr>
            <w:tcW w:w="7229" w:type="dxa"/>
            <w:tcBorders>
              <w:top w:val="single" w:sz="4" w:space="0" w:color="auto"/>
              <w:left w:val="single" w:sz="4" w:space="0" w:color="auto"/>
              <w:bottom w:val="single" w:sz="4" w:space="0" w:color="auto"/>
              <w:right w:val="single" w:sz="4" w:space="0" w:color="auto"/>
            </w:tcBorders>
            <w:hideMark/>
          </w:tcPr>
          <w:p w14:paraId="02897C40" w14:textId="77777777" w:rsidR="00D94B95" w:rsidRPr="00283381" w:rsidRDefault="00D94B95" w:rsidP="00116302">
            <w:pPr>
              <w:rPr>
                <w:rFonts w:cs="Arial"/>
                <w:sz w:val="20"/>
                <w:szCs w:val="20"/>
                <w:lang w:val="en-US"/>
              </w:rPr>
            </w:pPr>
            <w:r w:rsidRPr="00283381">
              <w:rPr>
                <w:rFonts w:cs="Arial"/>
                <w:sz w:val="20"/>
                <w:szCs w:val="20"/>
                <w:lang w:val="en-US"/>
              </w:rPr>
              <w:t xml:space="preserve">[This row can be deleted if only the student will process the data.] </w:t>
            </w:r>
          </w:p>
        </w:tc>
      </w:tr>
      <w:tr w:rsidR="00D94B95" w:rsidRPr="00283381" w14:paraId="090615F5"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44A4C4C5" w14:textId="77777777" w:rsidR="00D94B95" w:rsidRPr="00283381" w:rsidRDefault="00D94B95" w:rsidP="00116302">
            <w:pPr>
              <w:rPr>
                <w:rFonts w:cs="Arial"/>
                <w:color w:val="010302"/>
                <w:sz w:val="20"/>
                <w:szCs w:val="20"/>
                <w:lang w:val="en-US"/>
              </w:rPr>
            </w:pPr>
            <w:r w:rsidRPr="00283381">
              <w:rPr>
                <w:rFonts w:cs="Arial"/>
                <w:b/>
                <w:bCs/>
                <w:color w:val="000000"/>
                <w:sz w:val="20"/>
                <w:szCs w:val="20"/>
                <w:lang w:val="en-US"/>
              </w:rPr>
              <w:t xml:space="preserve">Supervisor or the contact person of the institution </w:t>
            </w:r>
          </w:p>
        </w:tc>
        <w:tc>
          <w:tcPr>
            <w:tcW w:w="7229" w:type="dxa"/>
            <w:tcBorders>
              <w:top w:val="single" w:sz="4" w:space="0" w:color="auto"/>
              <w:left w:val="single" w:sz="4" w:space="0" w:color="auto"/>
              <w:bottom w:val="single" w:sz="4" w:space="0" w:color="auto"/>
              <w:right w:val="single" w:sz="4" w:space="0" w:color="auto"/>
            </w:tcBorders>
            <w:hideMark/>
          </w:tcPr>
          <w:p w14:paraId="001D8F10" w14:textId="77777777" w:rsidR="00D94B95" w:rsidRPr="00283381" w:rsidRDefault="00D94B95" w:rsidP="00116302">
            <w:pPr>
              <w:rPr>
                <w:rFonts w:cs="Arial"/>
                <w:sz w:val="20"/>
                <w:szCs w:val="20"/>
              </w:rPr>
            </w:pPr>
            <w:r w:rsidRPr="00283381">
              <w:rPr>
                <w:rFonts w:cs="Arial"/>
                <w:sz w:val="20"/>
                <w:szCs w:val="20"/>
              </w:rPr>
              <w:t>Name and contact information</w:t>
            </w:r>
          </w:p>
        </w:tc>
      </w:tr>
      <w:tr w:rsidR="00D94B95" w:rsidRPr="00283381" w14:paraId="5F2523E0"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498513DF" w14:textId="77777777" w:rsidR="00D94B95" w:rsidRPr="00283381" w:rsidRDefault="00D94B95" w:rsidP="00116302">
            <w:pPr>
              <w:rPr>
                <w:rFonts w:cs="Arial"/>
                <w:b/>
                <w:color w:val="010302"/>
                <w:sz w:val="20"/>
                <w:szCs w:val="20"/>
                <w:lang w:val="en-US"/>
              </w:rPr>
            </w:pPr>
            <w:r w:rsidRPr="00283381">
              <w:rPr>
                <w:rFonts w:cs="Arial"/>
                <w:b/>
                <w:color w:val="010302"/>
                <w:sz w:val="20"/>
                <w:szCs w:val="20"/>
                <w:lang w:val="en-US"/>
              </w:rPr>
              <w:t xml:space="preserve">Purpose and lawful basis for processing personal data </w:t>
            </w:r>
          </w:p>
          <w:p w14:paraId="11583F40" w14:textId="77777777" w:rsidR="00D94B95" w:rsidRPr="00A64052" w:rsidRDefault="00D94B95" w:rsidP="00116302">
            <w:pPr>
              <w:rPr>
                <w:rFonts w:cs="Arial"/>
                <w:b/>
                <w:color w:val="010302"/>
                <w:sz w:val="20"/>
                <w:szCs w:val="20"/>
                <w:lang w:val="en-US"/>
              </w:rPr>
            </w:pPr>
          </w:p>
        </w:tc>
        <w:tc>
          <w:tcPr>
            <w:tcW w:w="7229" w:type="dxa"/>
            <w:tcBorders>
              <w:top w:val="single" w:sz="4" w:space="0" w:color="auto"/>
              <w:left w:val="single" w:sz="4" w:space="0" w:color="auto"/>
              <w:bottom w:val="single" w:sz="4" w:space="0" w:color="auto"/>
              <w:right w:val="single" w:sz="4" w:space="0" w:color="auto"/>
            </w:tcBorders>
          </w:tcPr>
          <w:p w14:paraId="017F3E5D" w14:textId="77777777" w:rsidR="00D94B95" w:rsidRDefault="00D94B95" w:rsidP="00116302">
            <w:pPr>
              <w:rPr>
                <w:rFonts w:cs="Arial"/>
                <w:sz w:val="20"/>
                <w:szCs w:val="20"/>
                <w:lang w:val="en-US"/>
              </w:rPr>
            </w:pPr>
            <w:r w:rsidRPr="00283381">
              <w:rPr>
                <w:rFonts w:cs="Arial"/>
                <w:sz w:val="20"/>
                <w:szCs w:val="20"/>
                <w:lang w:val="en-US"/>
              </w:rPr>
              <w:t>Your personal data will be processed in the thesis regarding [the topic of the thesis]. [Add a short description of the content of the thesis.]</w:t>
            </w:r>
            <w:r>
              <w:rPr>
                <w:rFonts w:cs="Arial"/>
                <w:sz w:val="20"/>
                <w:szCs w:val="20"/>
                <w:lang w:val="en-US"/>
              </w:rPr>
              <w:t xml:space="preserve"> </w:t>
            </w:r>
          </w:p>
          <w:p w14:paraId="09882D89" w14:textId="77777777" w:rsidR="00D94B95" w:rsidRPr="00283381" w:rsidRDefault="00D94B95" w:rsidP="00116302">
            <w:pPr>
              <w:rPr>
                <w:rFonts w:cs="Arial"/>
                <w:sz w:val="20"/>
                <w:szCs w:val="20"/>
                <w:lang w:val="en-US"/>
              </w:rPr>
            </w:pPr>
            <w:r w:rsidRPr="00A64052">
              <w:rPr>
                <w:rFonts w:cs="Arial"/>
                <w:sz w:val="20"/>
                <w:szCs w:val="20"/>
                <w:lang w:val="en-US"/>
              </w:rPr>
              <w:t>Participation is voluntary.</w:t>
            </w:r>
            <w:r>
              <w:rPr>
                <w:rFonts w:cs="Arial"/>
                <w:sz w:val="20"/>
                <w:szCs w:val="20"/>
                <w:lang w:val="en-US"/>
              </w:rPr>
              <w:t xml:space="preserve"> </w:t>
            </w:r>
            <w:r w:rsidRPr="00283381">
              <w:rPr>
                <w:rFonts w:cs="Arial"/>
                <w:sz w:val="20"/>
                <w:szCs w:val="20"/>
                <w:lang w:val="en-US"/>
              </w:rPr>
              <w:t>The lawful basis for processing is:</w:t>
            </w:r>
          </w:p>
          <w:p w14:paraId="484799A4" w14:textId="77777777" w:rsidR="00D94B95" w:rsidRPr="00A64052" w:rsidRDefault="00D94B95" w:rsidP="00116302">
            <w:pPr>
              <w:rPr>
                <w:rFonts w:cs="Arial"/>
                <w:sz w:val="20"/>
                <w:szCs w:val="20"/>
                <w:lang w:val="en-US"/>
              </w:rPr>
            </w:pPr>
            <w:r w:rsidRPr="00A64052">
              <w:rPr>
                <w:rFonts w:cs="Arial"/>
                <w:sz w:val="20"/>
                <w:szCs w:val="20"/>
                <w:lang w:val="en-US"/>
              </w:rPr>
              <w:t xml:space="preserve">a) consent. </w:t>
            </w:r>
            <w:r w:rsidRPr="00283381">
              <w:rPr>
                <w:rFonts w:cs="Arial"/>
                <w:sz w:val="20"/>
                <w:szCs w:val="20"/>
                <w:lang w:val="en-US"/>
              </w:rPr>
              <w:t>You can withdraw your consent any time</w:t>
            </w:r>
            <w:r>
              <w:rPr>
                <w:rFonts w:cs="Arial"/>
                <w:sz w:val="20"/>
                <w:szCs w:val="20"/>
                <w:lang w:val="en-US"/>
              </w:rPr>
              <w:t xml:space="preserve"> by informing the data controller</w:t>
            </w:r>
            <w:r w:rsidRPr="00283381">
              <w:rPr>
                <w:rFonts w:cs="Arial"/>
                <w:sz w:val="20"/>
                <w:szCs w:val="20"/>
                <w:lang w:val="en-US"/>
              </w:rPr>
              <w:t>. OR</w:t>
            </w:r>
          </w:p>
          <w:p w14:paraId="7DDE08BF" w14:textId="77777777" w:rsidR="00D94B95" w:rsidRPr="00A64052" w:rsidRDefault="00D94B95" w:rsidP="00116302">
            <w:pPr>
              <w:rPr>
                <w:rFonts w:cs="Arial"/>
                <w:sz w:val="20"/>
                <w:szCs w:val="20"/>
                <w:lang w:val="en-US"/>
              </w:rPr>
            </w:pPr>
            <w:r w:rsidRPr="00A64052">
              <w:rPr>
                <w:rFonts w:cs="Arial"/>
                <w:sz w:val="20"/>
                <w:szCs w:val="20"/>
                <w:lang w:val="en-US"/>
              </w:rPr>
              <w:t xml:space="preserve">b) scientific research within public interest [see instruction] </w:t>
            </w:r>
          </w:p>
          <w:p w14:paraId="4A027994" w14:textId="77777777" w:rsidR="00D94B95" w:rsidRPr="00A64052" w:rsidRDefault="00D94B95" w:rsidP="00116302">
            <w:pPr>
              <w:rPr>
                <w:rFonts w:cs="Arial"/>
                <w:sz w:val="20"/>
                <w:szCs w:val="20"/>
                <w:lang w:val="en-US"/>
              </w:rPr>
            </w:pPr>
          </w:p>
          <w:p w14:paraId="5BFEF5B6" w14:textId="494C51F9" w:rsidR="00D94B95" w:rsidRPr="00A64052" w:rsidRDefault="00D94B95" w:rsidP="00116302">
            <w:pPr>
              <w:rPr>
                <w:rFonts w:cs="Arial"/>
                <w:sz w:val="20"/>
                <w:szCs w:val="20"/>
                <w:lang w:val="en-US"/>
              </w:rPr>
            </w:pPr>
            <w:r w:rsidRPr="00283381">
              <w:rPr>
                <w:rFonts w:cs="Arial"/>
                <w:sz w:val="20"/>
                <w:szCs w:val="20"/>
                <w:lang w:val="en-US"/>
              </w:rPr>
              <w:t xml:space="preserve">The thesis supervisor may have access to the data in order to process and evaluate the thesis. In such case, the </w:t>
            </w:r>
            <w:r w:rsidRPr="00A94EBD">
              <w:rPr>
                <w:rFonts w:cs="Arial"/>
                <w:sz w:val="20"/>
                <w:szCs w:val="20"/>
                <w:highlight w:val="yellow"/>
                <w:lang w:val="en-US"/>
              </w:rPr>
              <w:t>Tampere University</w:t>
            </w:r>
            <w:r w:rsidR="00A94EBD" w:rsidRPr="00A94EBD">
              <w:rPr>
                <w:rFonts w:cs="Arial"/>
                <w:sz w:val="20"/>
                <w:szCs w:val="20"/>
                <w:highlight w:val="yellow"/>
                <w:lang w:val="en-US"/>
              </w:rPr>
              <w:t>/Tampere University of applied sciences</w:t>
            </w:r>
            <w:r w:rsidRPr="00283381">
              <w:rPr>
                <w:rFonts w:cs="Arial"/>
                <w:sz w:val="20"/>
                <w:szCs w:val="20"/>
                <w:lang w:val="en-US"/>
              </w:rPr>
              <w:t xml:space="preserve"> acts as the data controller and the lawful basis is </w:t>
            </w:r>
            <w:r w:rsidRPr="00A64052">
              <w:rPr>
                <w:rFonts w:cs="Arial"/>
                <w:sz w:val="20"/>
                <w:szCs w:val="20"/>
                <w:lang w:val="en-US"/>
              </w:rPr>
              <w:t xml:space="preserve">public interest. </w:t>
            </w:r>
          </w:p>
        </w:tc>
      </w:tr>
      <w:tr w:rsidR="00D94B95" w:rsidRPr="00283381" w14:paraId="3CAC9632"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2EDE43A2" w14:textId="77777777" w:rsidR="00D94B95" w:rsidRPr="00283381" w:rsidRDefault="00D94B95" w:rsidP="00116302">
            <w:pPr>
              <w:rPr>
                <w:rFonts w:cs="Arial"/>
                <w:b/>
                <w:sz w:val="20"/>
                <w:szCs w:val="20"/>
              </w:rPr>
            </w:pPr>
            <w:r w:rsidRPr="00283381">
              <w:rPr>
                <w:rFonts w:cs="Arial"/>
                <w:b/>
                <w:sz w:val="20"/>
                <w:szCs w:val="20"/>
              </w:rPr>
              <w:t>Duration of processing personal data</w:t>
            </w:r>
          </w:p>
        </w:tc>
        <w:tc>
          <w:tcPr>
            <w:tcW w:w="7229" w:type="dxa"/>
            <w:tcBorders>
              <w:top w:val="single" w:sz="4" w:space="0" w:color="auto"/>
              <w:left w:val="single" w:sz="4" w:space="0" w:color="auto"/>
              <w:bottom w:val="single" w:sz="4" w:space="0" w:color="auto"/>
              <w:right w:val="single" w:sz="4" w:space="0" w:color="auto"/>
            </w:tcBorders>
          </w:tcPr>
          <w:p w14:paraId="1FD56FFA" w14:textId="77777777" w:rsidR="00D94B95" w:rsidRPr="00283381" w:rsidRDefault="00D94B95" w:rsidP="00116302">
            <w:pPr>
              <w:rPr>
                <w:rFonts w:cs="Arial"/>
                <w:sz w:val="20"/>
                <w:szCs w:val="20"/>
                <w:lang w:val="en-US"/>
              </w:rPr>
            </w:pPr>
            <w:r w:rsidRPr="00283381">
              <w:rPr>
                <w:rFonts w:cs="Arial"/>
                <w:sz w:val="20"/>
                <w:szCs w:val="20"/>
                <w:lang w:val="en-US"/>
              </w:rPr>
              <w:t xml:space="preserve">[Data will be stored to </w:t>
            </w:r>
            <w:r>
              <w:rPr>
                <w:rFonts w:cs="Arial"/>
                <w:sz w:val="20"/>
                <w:szCs w:val="20"/>
                <w:lang w:val="en-US"/>
              </w:rPr>
              <w:t xml:space="preserve">be used for the </w:t>
            </w:r>
            <w:r w:rsidRPr="00283381">
              <w:rPr>
                <w:rFonts w:cs="Arial"/>
                <w:sz w:val="20"/>
                <w:szCs w:val="20"/>
                <w:lang w:val="en-US"/>
              </w:rPr>
              <w:t xml:space="preserve">Master’s thesis of the data controller.] </w:t>
            </w:r>
          </w:p>
          <w:p w14:paraId="5A35804B" w14:textId="77777777" w:rsidR="00D94B95" w:rsidRDefault="00D94B95" w:rsidP="00116302">
            <w:pPr>
              <w:rPr>
                <w:rFonts w:cs="Arial"/>
                <w:sz w:val="20"/>
                <w:szCs w:val="20"/>
                <w:lang w:val="en-US"/>
              </w:rPr>
            </w:pPr>
            <w:r w:rsidRPr="00283381">
              <w:rPr>
                <w:rFonts w:cs="Arial"/>
                <w:sz w:val="20"/>
                <w:szCs w:val="20"/>
                <w:lang w:val="en-US"/>
              </w:rPr>
              <w:t>After the thesis has been accepted, the data will be destroyed.</w:t>
            </w:r>
            <w:r>
              <w:rPr>
                <w:rFonts w:cs="Arial"/>
                <w:sz w:val="20"/>
                <w:szCs w:val="20"/>
                <w:lang w:val="en-US"/>
              </w:rPr>
              <w:t xml:space="preserve"> </w:t>
            </w:r>
          </w:p>
          <w:p w14:paraId="5187991C" w14:textId="77777777" w:rsidR="00D94B95" w:rsidRDefault="00D94B95" w:rsidP="00116302">
            <w:pPr>
              <w:rPr>
                <w:rFonts w:cs="Arial"/>
                <w:sz w:val="20"/>
                <w:szCs w:val="20"/>
                <w:lang w:val="en-US"/>
              </w:rPr>
            </w:pPr>
          </w:p>
          <w:p w14:paraId="5A09952C" w14:textId="77777777" w:rsidR="00D94B95" w:rsidRPr="00A64052" w:rsidRDefault="00D94B95" w:rsidP="00116302">
            <w:pPr>
              <w:rPr>
                <w:rFonts w:cs="Arial"/>
                <w:sz w:val="20"/>
                <w:szCs w:val="20"/>
                <w:lang w:val="en-US"/>
              </w:rPr>
            </w:pPr>
            <w:r>
              <w:rPr>
                <w:rFonts w:cs="Arial"/>
                <w:sz w:val="20"/>
                <w:szCs w:val="20"/>
                <w:lang w:val="en-US"/>
              </w:rPr>
              <w:t xml:space="preserve">In so far as the supervisor has access to the data in order to supervise and evaluate the thesis, the supervisors and evaluators process personal data only as long as it is necessary to the thesis to be accepted. </w:t>
            </w:r>
            <w:r w:rsidRPr="00283381">
              <w:rPr>
                <w:rFonts w:cs="Arial"/>
                <w:sz w:val="20"/>
                <w:szCs w:val="20"/>
                <w:lang w:val="en-US"/>
              </w:rPr>
              <w:t xml:space="preserve"> </w:t>
            </w:r>
          </w:p>
        </w:tc>
      </w:tr>
      <w:tr w:rsidR="00D94B95" w:rsidRPr="00283381" w14:paraId="19C55F66"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440AD481" w14:textId="77777777" w:rsidR="00D94B95" w:rsidRPr="00283381" w:rsidRDefault="00D94B95" w:rsidP="00116302">
            <w:pPr>
              <w:rPr>
                <w:rFonts w:cs="Arial"/>
                <w:b/>
                <w:sz w:val="20"/>
                <w:szCs w:val="20"/>
              </w:rPr>
            </w:pPr>
            <w:r w:rsidRPr="00283381">
              <w:rPr>
                <w:rFonts w:cs="Arial"/>
                <w:b/>
                <w:sz w:val="20"/>
                <w:szCs w:val="20"/>
              </w:rPr>
              <w:t xml:space="preserve">Content of research records and sources of personal data </w:t>
            </w:r>
          </w:p>
        </w:tc>
        <w:tc>
          <w:tcPr>
            <w:tcW w:w="7229" w:type="dxa"/>
            <w:tcBorders>
              <w:top w:val="single" w:sz="4" w:space="0" w:color="auto"/>
              <w:left w:val="single" w:sz="4" w:space="0" w:color="auto"/>
              <w:bottom w:val="single" w:sz="4" w:space="0" w:color="auto"/>
              <w:right w:val="single" w:sz="4" w:space="0" w:color="auto"/>
            </w:tcBorders>
          </w:tcPr>
          <w:p w14:paraId="6E87389E" w14:textId="77777777" w:rsidR="00D94B95" w:rsidRPr="00283381" w:rsidRDefault="00D94B95" w:rsidP="00116302">
            <w:pPr>
              <w:rPr>
                <w:rFonts w:cs="Arial"/>
                <w:sz w:val="20"/>
                <w:szCs w:val="20"/>
                <w:lang w:val="en-US"/>
              </w:rPr>
            </w:pPr>
            <w:r w:rsidRPr="00283381">
              <w:rPr>
                <w:rFonts w:cs="Arial"/>
                <w:sz w:val="20"/>
                <w:szCs w:val="20"/>
                <w:lang w:val="en-US"/>
              </w:rPr>
              <w:t>[Description of the personal data by categories, e.g.:</w:t>
            </w:r>
          </w:p>
          <w:p w14:paraId="54940AD8" w14:textId="77777777" w:rsidR="00D94B95" w:rsidRPr="00283381" w:rsidRDefault="00D94B95" w:rsidP="00116302">
            <w:pPr>
              <w:rPr>
                <w:rFonts w:cs="Arial"/>
                <w:sz w:val="20"/>
                <w:szCs w:val="20"/>
                <w:lang w:val="en-US"/>
              </w:rPr>
            </w:pPr>
            <w:r w:rsidRPr="00283381">
              <w:rPr>
                <w:rFonts w:cs="Arial"/>
                <w:sz w:val="20"/>
                <w:szCs w:val="20"/>
                <w:lang w:val="en-US"/>
              </w:rPr>
              <w:t>-Names</w:t>
            </w:r>
          </w:p>
          <w:p w14:paraId="4E70EDA4" w14:textId="77777777" w:rsidR="00D94B95" w:rsidRPr="00283381" w:rsidRDefault="00D94B95" w:rsidP="00116302">
            <w:pPr>
              <w:rPr>
                <w:rFonts w:cs="Arial"/>
                <w:sz w:val="20"/>
                <w:szCs w:val="20"/>
                <w:lang w:val="en-US"/>
              </w:rPr>
            </w:pPr>
            <w:r w:rsidRPr="00283381">
              <w:rPr>
                <w:rFonts w:cs="Arial"/>
                <w:sz w:val="20"/>
                <w:szCs w:val="20"/>
                <w:lang w:val="en-US"/>
              </w:rPr>
              <w:t>-Contact information</w:t>
            </w:r>
          </w:p>
          <w:p w14:paraId="5D597901" w14:textId="77777777" w:rsidR="00D94B95" w:rsidRPr="00283381" w:rsidRDefault="00D94B95" w:rsidP="00116302">
            <w:pPr>
              <w:rPr>
                <w:rFonts w:cs="Arial"/>
                <w:sz w:val="20"/>
                <w:szCs w:val="20"/>
                <w:lang w:val="en-US"/>
              </w:rPr>
            </w:pPr>
            <w:r w:rsidRPr="00283381">
              <w:rPr>
                <w:rFonts w:cs="Arial"/>
                <w:sz w:val="20"/>
                <w:szCs w:val="20"/>
                <w:lang w:val="en-US"/>
              </w:rPr>
              <w:t xml:space="preserve">-Content of interviews/data collected through questionnaires] </w:t>
            </w:r>
          </w:p>
          <w:p w14:paraId="4C83FFB1" w14:textId="77777777" w:rsidR="00D94B95" w:rsidRPr="00A64052" w:rsidRDefault="00D94B95" w:rsidP="00116302">
            <w:pPr>
              <w:rPr>
                <w:rFonts w:cs="Arial"/>
                <w:sz w:val="20"/>
                <w:szCs w:val="20"/>
                <w:lang w:val="en-US"/>
              </w:rPr>
            </w:pPr>
          </w:p>
          <w:p w14:paraId="7EF50B74" w14:textId="77777777" w:rsidR="00D94B95" w:rsidRPr="00A64052" w:rsidRDefault="00D94B95" w:rsidP="00116302">
            <w:pPr>
              <w:rPr>
                <w:rFonts w:cs="Arial"/>
                <w:sz w:val="20"/>
                <w:szCs w:val="20"/>
                <w:lang w:val="en-US"/>
              </w:rPr>
            </w:pPr>
            <w:r w:rsidRPr="00283381">
              <w:rPr>
                <w:rFonts w:cs="Arial"/>
                <w:sz w:val="20"/>
                <w:szCs w:val="20"/>
                <w:lang w:val="en-US"/>
              </w:rPr>
              <w:t xml:space="preserve">The data are being collected from the data subject/registry/xx. </w:t>
            </w:r>
          </w:p>
        </w:tc>
      </w:tr>
      <w:tr w:rsidR="00D94B95" w:rsidRPr="00283381" w14:paraId="7F2326EF"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43E98214" w14:textId="77777777" w:rsidR="00D94B95" w:rsidRPr="00283381" w:rsidRDefault="00D94B95" w:rsidP="00116302">
            <w:pPr>
              <w:rPr>
                <w:rFonts w:cs="Arial"/>
                <w:b/>
                <w:sz w:val="20"/>
                <w:szCs w:val="20"/>
              </w:rPr>
            </w:pPr>
            <w:r w:rsidRPr="00283381">
              <w:rPr>
                <w:rFonts w:cs="Arial"/>
                <w:b/>
                <w:sz w:val="20"/>
                <w:szCs w:val="20"/>
              </w:rPr>
              <w:t>Data subject’s rights</w:t>
            </w:r>
          </w:p>
        </w:tc>
        <w:tc>
          <w:tcPr>
            <w:tcW w:w="7229" w:type="dxa"/>
            <w:tcBorders>
              <w:top w:val="single" w:sz="4" w:space="0" w:color="auto"/>
              <w:left w:val="single" w:sz="4" w:space="0" w:color="auto"/>
              <w:bottom w:val="single" w:sz="4" w:space="0" w:color="auto"/>
              <w:right w:val="single" w:sz="4" w:space="0" w:color="auto"/>
            </w:tcBorders>
            <w:hideMark/>
          </w:tcPr>
          <w:p w14:paraId="703011AE" w14:textId="77777777" w:rsidR="00D94B95" w:rsidRPr="00A64052" w:rsidRDefault="00D94B95" w:rsidP="00116302">
            <w:pPr>
              <w:rPr>
                <w:rFonts w:cs="Arial"/>
                <w:sz w:val="20"/>
                <w:szCs w:val="20"/>
                <w:lang w:val="en-US"/>
              </w:rPr>
            </w:pPr>
            <w:r w:rsidRPr="00A64052">
              <w:rPr>
                <w:rFonts w:cs="Arial"/>
                <w:sz w:val="20"/>
                <w:szCs w:val="20"/>
              </w:rPr>
              <w:t xml:space="preserve">Under the EU’s General Data Protection Regulation (GDPR) you have the right to access your data, right to rectify your data, right to have your personal data erased (‘right to be forgotten’), right to restrict processing and right to object to the processing of your data. In case you would like to use any right, contact the data controller.    </w:t>
            </w:r>
          </w:p>
        </w:tc>
      </w:tr>
      <w:tr w:rsidR="00D94B95" w:rsidRPr="00283381" w14:paraId="787D127E"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0299A03B" w14:textId="77777777" w:rsidR="00D94B95" w:rsidRPr="00283381" w:rsidRDefault="00D94B95" w:rsidP="00116302">
            <w:pPr>
              <w:rPr>
                <w:rFonts w:cs="Arial"/>
                <w:b/>
                <w:sz w:val="20"/>
                <w:szCs w:val="20"/>
              </w:rPr>
            </w:pPr>
            <w:r w:rsidRPr="00283381">
              <w:rPr>
                <w:rFonts w:cs="Arial"/>
                <w:b/>
                <w:sz w:val="20"/>
                <w:szCs w:val="20"/>
              </w:rPr>
              <w:lastRenderedPageBreak/>
              <w:t>Right to lodge a complaint with a supervisory authority</w:t>
            </w:r>
          </w:p>
        </w:tc>
        <w:tc>
          <w:tcPr>
            <w:tcW w:w="7229" w:type="dxa"/>
            <w:tcBorders>
              <w:top w:val="single" w:sz="4" w:space="0" w:color="auto"/>
              <w:left w:val="single" w:sz="4" w:space="0" w:color="auto"/>
              <w:bottom w:val="single" w:sz="4" w:space="0" w:color="auto"/>
              <w:right w:val="single" w:sz="4" w:space="0" w:color="auto"/>
            </w:tcBorders>
            <w:hideMark/>
          </w:tcPr>
          <w:p w14:paraId="5AA49F38" w14:textId="77777777" w:rsidR="00D94B95" w:rsidRPr="00283381" w:rsidRDefault="00D94B95" w:rsidP="00116302">
            <w:pPr>
              <w:rPr>
                <w:rFonts w:cs="Arial"/>
                <w:sz w:val="20"/>
                <w:szCs w:val="20"/>
                <w:lang w:val="en-US"/>
              </w:rPr>
            </w:pPr>
            <w:r w:rsidRPr="00283381">
              <w:rPr>
                <w:rFonts w:cs="Arial"/>
                <w:sz w:val="20"/>
                <w:szCs w:val="20"/>
                <w:lang w:val="en-US"/>
              </w:rPr>
              <w:t xml:space="preserve">Data subjects have the right to lodge a complaint with a supervisory authority </w:t>
            </w:r>
            <w:r w:rsidRPr="00A64052">
              <w:rPr>
                <w:rFonts w:cs="Arial"/>
                <w:sz w:val="20"/>
                <w:szCs w:val="20"/>
                <w:lang w:val="en-US"/>
              </w:rPr>
              <w:t xml:space="preserve">in their permanent place of residence or place of work, </w:t>
            </w:r>
            <w:r w:rsidRPr="00283381">
              <w:rPr>
                <w:rFonts w:cs="Arial"/>
                <w:sz w:val="20"/>
                <w:szCs w:val="20"/>
                <w:lang w:val="en-US"/>
              </w:rPr>
              <w:t xml:space="preserve">if they consider the processing of their personal data to violate the provisions of the GDPR (EU 2016/679). tietosuoja.fi, tel. 0295666700, email: </w:t>
            </w:r>
            <w:hyperlink r:id="rId8" w:history="1">
              <w:r w:rsidRPr="00283381">
                <w:rPr>
                  <w:rStyle w:val="Hyperlinkki"/>
                  <w:rFonts w:cs="Arial"/>
                  <w:sz w:val="20"/>
                  <w:szCs w:val="20"/>
                  <w:lang w:val="en-US"/>
                </w:rPr>
                <w:t>tietosuoja@om.fi</w:t>
              </w:r>
            </w:hyperlink>
          </w:p>
        </w:tc>
      </w:tr>
      <w:tr w:rsidR="00D94B95" w:rsidRPr="00E7509F" w14:paraId="3F9554DE"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713B52DF" w14:textId="77777777" w:rsidR="00D94B95" w:rsidRPr="00283381" w:rsidRDefault="00D94B95" w:rsidP="00116302">
            <w:pPr>
              <w:rPr>
                <w:rFonts w:cs="Arial"/>
                <w:b/>
                <w:sz w:val="20"/>
                <w:szCs w:val="20"/>
              </w:rPr>
            </w:pPr>
            <w:r w:rsidRPr="00283381">
              <w:rPr>
                <w:rFonts w:cs="Arial"/>
                <w:b/>
                <w:sz w:val="20"/>
                <w:szCs w:val="20"/>
              </w:rPr>
              <w:t>Recipients of the personal data</w:t>
            </w:r>
          </w:p>
        </w:tc>
        <w:tc>
          <w:tcPr>
            <w:tcW w:w="7229" w:type="dxa"/>
            <w:tcBorders>
              <w:top w:val="single" w:sz="4" w:space="0" w:color="auto"/>
              <w:left w:val="single" w:sz="4" w:space="0" w:color="auto"/>
              <w:bottom w:val="single" w:sz="4" w:space="0" w:color="auto"/>
              <w:right w:val="single" w:sz="4" w:space="0" w:color="auto"/>
            </w:tcBorders>
            <w:hideMark/>
          </w:tcPr>
          <w:p w14:paraId="0BE732D2" w14:textId="77777777" w:rsidR="00D94B95" w:rsidRPr="00283381" w:rsidRDefault="00D94B95" w:rsidP="00116302">
            <w:pPr>
              <w:rPr>
                <w:rFonts w:cs="Arial"/>
                <w:sz w:val="20"/>
                <w:szCs w:val="20"/>
                <w:lang w:val="en-US"/>
              </w:rPr>
            </w:pPr>
            <w:r w:rsidRPr="00283381">
              <w:rPr>
                <w:rFonts w:cs="Arial"/>
                <w:sz w:val="20"/>
                <w:szCs w:val="20"/>
                <w:lang w:val="en-US"/>
              </w:rPr>
              <w:t xml:space="preserve">Your personal data will </w:t>
            </w:r>
            <w:r>
              <w:rPr>
                <w:rFonts w:cs="Arial"/>
                <w:sz w:val="20"/>
                <w:szCs w:val="20"/>
                <w:lang w:val="en-US"/>
              </w:rPr>
              <w:t>only</w:t>
            </w:r>
            <w:r w:rsidRPr="00283381">
              <w:rPr>
                <w:rFonts w:cs="Arial"/>
                <w:sz w:val="20"/>
                <w:szCs w:val="20"/>
                <w:lang w:val="en-US"/>
              </w:rPr>
              <w:t xml:space="preserve"> be disclosed to parties mentioned in this privacy notice. </w:t>
            </w:r>
          </w:p>
        </w:tc>
      </w:tr>
      <w:tr w:rsidR="00D94B95" w:rsidRPr="00283381" w14:paraId="49B71749" w14:textId="77777777" w:rsidTr="00116302">
        <w:tc>
          <w:tcPr>
            <w:tcW w:w="2405" w:type="dxa"/>
            <w:tcBorders>
              <w:top w:val="single" w:sz="4" w:space="0" w:color="auto"/>
              <w:left w:val="single" w:sz="4" w:space="0" w:color="auto"/>
              <w:bottom w:val="single" w:sz="4" w:space="0" w:color="auto"/>
              <w:right w:val="single" w:sz="4" w:space="0" w:color="auto"/>
            </w:tcBorders>
            <w:hideMark/>
          </w:tcPr>
          <w:p w14:paraId="5EE5936D" w14:textId="77777777" w:rsidR="00D94B95" w:rsidRPr="00283381" w:rsidRDefault="00D94B95" w:rsidP="00116302">
            <w:pPr>
              <w:rPr>
                <w:rFonts w:cs="Arial"/>
                <w:b/>
                <w:sz w:val="20"/>
                <w:szCs w:val="20"/>
              </w:rPr>
            </w:pPr>
            <w:r w:rsidRPr="00283381">
              <w:rPr>
                <w:rFonts w:cs="Arial"/>
                <w:b/>
                <w:sz w:val="20"/>
                <w:szCs w:val="20"/>
              </w:rPr>
              <w:t xml:space="preserve">Data protection principles </w:t>
            </w:r>
          </w:p>
        </w:tc>
        <w:tc>
          <w:tcPr>
            <w:tcW w:w="7229" w:type="dxa"/>
            <w:tcBorders>
              <w:top w:val="single" w:sz="4" w:space="0" w:color="auto"/>
              <w:left w:val="single" w:sz="4" w:space="0" w:color="auto"/>
              <w:bottom w:val="single" w:sz="4" w:space="0" w:color="auto"/>
              <w:right w:val="single" w:sz="4" w:space="0" w:color="auto"/>
            </w:tcBorders>
            <w:hideMark/>
          </w:tcPr>
          <w:p w14:paraId="2855A114" w14:textId="77777777" w:rsidR="00D94B95" w:rsidRPr="00283381" w:rsidRDefault="00D94B95" w:rsidP="00116302">
            <w:pPr>
              <w:rPr>
                <w:rFonts w:cs="Arial"/>
                <w:sz w:val="20"/>
                <w:szCs w:val="20"/>
                <w:lang w:val="en-US"/>
              </w:rPr>
            </w:pPr>
            <w:r w:rsidRPr="00283381">
              <w:rPr>
                <w:rFonts w:cs="Arial"/>
                <w:sz w:val="20"/>
                <w:szCs w:val="20"/>
                <w:lang w:val="en-US"/>
              </w:rPr>
              <w:t xml:space="preserve">The manual data will be stored in a locked cupboard/room. Digital data will be protected with username and password or multi-factor authentification (MFA). Direct identifiers will be removed from the data. [If the data will be analysed with direct identifiers, justify why.] </w:t>
            </w:r>
          </w:p>
          <w:p w14:paraId="781145FE" w14:textId="77777777" w:rsidR="00D94B95" w:rsidRPr="00283381" w:rsidRDefault="00D94B95" w:rsidP="00116302">
            <w:pPr>
              <w:rPr>
                <w:rFonts w:cs="Arial"/>
                <w:sz w:val="20"/>
                <w:szCs w:val="20"/>
                <w:lang w:val="en-US"/>
              </w:rPr>
            </w:pPr>
            <w:r w:rsidRPr="00283381">
              <w:rPr>
                <w:rFonts w:cs="Arial"/>
                <w:sz w:val="20"/>
                <w:szCs w:val="20"/>
                <w:lang w:val="en-US"/>
              </w:rPr>
              <w:t xml:space="preserve">[Describe also how the transfers of data and/or documents will be protected.]   </w:t>
            </w:r>
          </w:p>
        </w:tc>
      </w:tr>
    </w:tbl>
    <w:p w14:paraId="6E4E7D48" w14:textId="6008B4F1" w:rsidR="002A2F8B" w:rsidRPr="00165120" w:rsidRDefault="002A2F8B" w:rsidP="001F58FD"/>
    <w:sectPr w:rsidR="002A2F8B" w:rsidRPr="00165120" w:rsidSect="00D94B9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FA9E6" w14:textId="77777777" w:rsidR="00B92C64" w:rsidRDefault="00B92C64" w:rsidP="00B92C64">
      <w:pPr>
        <w:spacing w:after="0" w:line="240" w:lineRule="auto"/>
      </w:pPr>
      <w:r>
        <w:separator/>
      </w:r>
    </w:p>
  </w:endnote>
  <w:endnote w:type="continuationSeparator" w:id="0">
    <w:p w14:paraId="462D015C" w14:textId="77777777" w:rsidR="00B92C64" w:rsidRDefault="00B92C64"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32CD" w14:textId="77777777" w:rsidR="00A94EBD" w:rsidRDefault="00A94EB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B70B" w14:textId="77777777" w:rsidR="00A9562C" w:rsidRDefault="00A9562C" w:rsidP="00A9562C">
    <w:pPr>
      <w:tabs>
        <w:tab w:val="right" w:pos="2327"/>
        <w:tab w:val="left" w:pos="3544"/>
        <w:tab w:val="center" w:pos="4820"/>
        <w:tab w:val="right" w:pos="9354"/>
      </w:tabs>
      <w:rPr>
        <w:rFonts w:cs="Arial"/>
        <w:sz w:val="16"/>
      </w:rPr>
    </w:pPr>
  </w:p>
  <w:p w14:paraId="3C2FCEEE" w14:textId="542B1888" w:rsidR="00063B63" w:rsidRPr="00A9562C" w:rsidRDefault="00A9562C" w:rsidP="00A9562C">
    <w:pPr>
      <w:tabs>
        <w:tab w:val="right" w:pos="2327"/>
        <w:tab w:val="left" w:pos="3544"/>
        <w:tab w:val="center" w:pos="4820"/>
        <w:tab w:val="right" w:pos="9354"/>
      </w:tabs>
      <w:rPr>
        <w:rFonts w:cs="Arial"/>
        <w:sz w:val="16"/>
      </w:rPr>
    </w:pPr>
    <w:r w:rsidRPr="00A9562C">
      <w:rPr>
        <w:rFonts w:cs="Arial"/>
        <w:sz w:val="16"/>
      </w:rPr>
      <w:t>Tampere University</w:t>
    </w:r>
    <w:r w:rsidRPr="00A9562C">
      <w:rPr>
        <w:rFonts w:cs="Arial"/>
        <w:sz w:val="16"/>
      </w:rPr>
      <w:tab/>
    </w:r>
    <w:r w:rsidRPr="00A9562C">
      <w:rPr>
        <w:rFonts w:cs="Arial"/>
        <w:sz w:val="16"/>
      </w:rPr>
      <w:tab/>
      <w:t>Tampere University of Applied Sciences</w:t>
    </w:r>
    <w:r w:rsidRPr="00A9562C">
      <w:rPr>
        <w:rFonts w:cs="Arial"/>
        <w:sz w:val="16"/>
      </w:rPr>
      <w:br/>
      <w:t>FI-33014 Tampere University, Finland</w:t>
    </w:r>
    <w:r w:rsidRPr="00A9562C">
      <w:rPr>
        <w:rFonts w:cs="Arial"/>
        <w:sz w:val="16"/>
      </w:rPr>
      <w:tab/>
      <w:t>Kuntokatu 3, FI-33520 Tampere</w:t>
    </w:r>
    <w:r w:rsidRPr="00A9562C">
      <w:rPr>
        <w:rFonts w:cs="Arial"/>
        <w:sz w:val="16"/>
      </w:rPr>
      <w:br/>
      <w:t>Tel. +358 (0) 294 52 11</w:t>
    </w:r>
    <w:r w:rsidRPr="00A9562C">
      <w:rPr>
        <w:rFonts w:cs="Arial"/>
        <w:sz w:val="16"/>
      </w:rPr>
      <w:tab/>
    </w:r>
    <w:r w:rsidRPr="00A9562C">
      <w:rPr>
        <w:rFonts w:cs="Arial"/>
        <w:sz w:val="16"/>
      </w:rPr>
      <w:tab/>
      <w:t>Tel. +358 (0) 294 52 22</w:t>
    </w:r>
    <w:r w:rsidRPr="00A9562C">
      <w:rPr>
        <w:rFonts w:cs="Arial"/>
        <w:sz w:val="16"/>
      </w:rPr>
      <w:br/>
      <w:t>Business ID 2844561-8</w:t>
    </w:r>
    <w:r w:rsidRPr="00A9562C">
      <w:rPr>
        <w:rFonts w:cs="Arial"/>
        <w:sz w:val="16"/>
      </w:rPr>
      <w:tab/>
    </w:r>
    <w:r w:rsidRPr="00A9562C">
      <w:rPr>
        <w:rFonts w:cs="Arial"/>
        <w:sz w:val="16"/>
      </w:rPr>
      <w:tab/>
      <w:t>Business ID 1015428-1</w:t>
    </w:r>
    <w:r w:rsidRPr="00A9562C">
      <w:rPr>
        <w:rFonts w:cs="Arial"/>
        <w:sz w:val="16"/>
      </w:rPr>
      <w:tab/>
      <w:t>www.tuni.fi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D76D" w14:textId="77777777" w:rsidR="00A94EBD" w:rsidRDefault="00A94EB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8170" w14:textId="77777777" w:rsidR="00B92C64" w:rsidRDefault="00B92C64" w:rsidP="00B92C64">
      <w:pPr>
        <w:spacing w:after="0" w:line="240" w:lineRule="auto"/>
      </w:pPr>
      <w:r>
        <w:separator/>
      </w:r>
    </w:p>
  </w:footnote>
  <w:footnote w:type="continuationSeparator" w:id="0">
    <w:p w14:paraId="173D1F5C" w14:textId="77777777" w:rsidR="00B92C64" w:rsidRDefault="00B92C64" w:rsidP="00B9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6AB2" w14:textId="77777777" w:rsidR="00A94EBD" w:rsidRDefault="00A94EB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9790" w14:textId="77777777" w:rsidR="00DA4345" w:rsidRDefault="00DA4345" w:rsidP="00B35646">
    <w:pPr>
      <w:pStyle w:val="Yltunniste"/>
      <w:jc w:val="right"/>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0" allowOverlap="1" wp14:anchorId="56E598F1" wp14:editId="5754DE24">
              <wp:simplePos x="0" y="0"/>
              <wp:positionH relativeFrom="page">
                <wp:posOffset>0</wp:posOffset>
              </wp:positionH>
              <wp:positionV relativeFrom="page">
                <wp:posOffset>190500</wp:posOffset>
              </wp:positionV>
              <wp:extent cx="7560310" cy="273050"/>
              <wp:effectExtent l="0" t="0" r="0" b="12700"/>
              <wp:wrapNone/>
              <wp:docPr id="1" name="MSIPCM302f4c7182d5c538ea8fd128"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ACB04C" w14:textId="11379F31" w:rsidR="00DA4345" w:rsidRPr="00DA4345" w:rsidRDefault="00A94EBD" w:rsidP="00DA4345">
                          <w:pPr>
                            <w:spacing w:after="0"/>
                            <w:jc w:val="right"/>
                            <w:rPr>
                              <w:rFonts w:ascii="Calibri" w:hAnsi="Calibri" w:cs="Calibri"/>
                              <w:color w:val="000000"/>
                            </w:rPr>
                          </w:pPr>
                          <w:r>
                            <w:rPr>
                              <w:rFonts w:ascii="Calibri" w:hAnsi="Calibri" w:cs="Calibri"/>
                              <w:color w:val="000000"/>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E598F1" id="_x0000_t202" coordsize="21600,21600" o:spt="202" path="m,l,21600r21600,l21600,xe">
              <v:stroke joinstyle="miter"/>
              <v:path gradientshapeok="t" o:connecttype="rect"/>
            </v:shapetype>
            <v:shape id="MSIPCM302f4c7182d5c538ea8fd128" o:spid="_x0000_s1026" type="#_x0000_t202" alt="{&quot;HashCode&quot;:1778812738,&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DWGA1uvAgAARwUAAA4AAAAA&#10;AAAAAAAAAAAALgIAAGRycy9lMm9Eb2MueG1sUEsBAi0AFAAGAAgAAAAhAHGfHV/dAAAABwEAAA8A&#10;AAAAAAAAAAAAAAAACQUAAGRycy9kb3ducmV2LnhtbFBLBQYAAAAABAAEAPMAAAATBgAAAAA=&#10;" o:allowincell="f" filled="f" stroked="f" strokeweight=".5pt">
              <v:textbox inset=",0,20pt,0">
                <w:txbxContent>
                  <w:p w14:paraId="55ACB04C" w14:textId="11379F31" w:rsidR="00DA4345" w:rsidRPr="00DA4345" w:rsidRDefault="00A94EBD" w:rsidP="00DA4345">
                    <w:pPr>
                      <w:spacing w:after="0"/>
                      <w:jc w:val="right"/>
                      <w:rPr>
                        <w:rFonts w:ascii="Calibri" w:hAnsi="Calibri" w:cs="Calibri"/>
                        <w:color w:val="000000"/>
                      </w:rPr>
                    </w:pPr>
                    <w:r>
                      <w:rPr>
                        <w:rFonts w:ascii="Calibri" w:hAnsi="Calibri" w:cs="Calibri"/>
                        <w:color w:val="000000"/>
                      </w:rPr>
                      <w:t>Luottamuksellinen/Confidential</w:t>
                    </w:r>
                  </w:p>
                </w:txbxContent>
              </v:textbox>
              <w10:wrap anchorx="page" anchory="page"/>
            </v:shape>
          </w:pict>
        </mc:Fallback>
      </mc:AlternateContent>
    </w:r>
  </w:p>
  <w:sdt>
    <w:sdtPr>
      <w:rPr>
        <w:rFonts w:cs="Arial"/>
        <w:sz w:val="18"/>
        <w:szCs w:val="18"/>
      </w:rPr>
      <w:id w:val="-1318336367"/>
      <w:docPartObj>
        <w:docPartGallery w:val="Page Numbers (Top of Page)"/>
        <w:docPartUnique/>
      </w:docPartObj>
    </w:sdtPr>
    <w:sdtEndPr/>
    <w:sdtContent>
      <w:p w14:paraId="5D1403FD" w14:textId="63B884C0" w:rsidR="00B92C64" w:rsidRPr="0063426F" w:rsidRDefault="00337647" w:rsidP="00B35646">
        <w:pPr>
          <w:pStyle w:val="Yltunniste"/>
          <w:jc w:val="right"/>
          <w:rPr>
            <w:rFonts w:cs="Arial"/>
            <w:sz w:val="18"/>
            <w:szCs w:val="18"/>
          </w:rPr>
        </w:pPr>
        <w:r w:rsidRPr="0063426F">
          <w:rPr>
            <w:noProof/>
            <w:sz w:val="18"/>
            <w:szCs w:val="18"/>
          </w:rPr>
          <w:drawing>
            <wp:anchor distT="0" distB="0" distL="114300" distR="114300" simplePos="0" relativeHeight="251659264" behindDoc="0" locked="0" layoutInCell="1" allowOverlap="1" wp14:anchorId="446B4D95" wp14:editId="75EB57F7">
              <wp:simplePos x="0" y="0"/>
              <wp:positionH relativeFrom="column">
                <wp:posOffset>-158115</wp:posOffset>
              </wp:positionH>
              <wp:positionV relativeFrom="paragraph">
                <wp:posOffset>-215900</wp:posOffset>
              </wp:positionV>
              <wp:extent cx="2768400" cy="493200"/>
              <wp:effectExtent l="0" t="0" r="0" b="254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C64" w:rsidRPr="0063426F">
          <w:rPr>
            <w:rFonts w:cs="Arial"/>
            <w:sz w:val="18"/>
            <w:szCs w:val="18"/>
          </w:rPr>
          <w:fldChar w:fldCharType="begin"/>
        </w:r>
        <w:r w:rsidR="00B92C64" w:rsidRPr="0063426F">
          <w:rPr>
            <w:rFonts w:cs="Arial"/>
            <w:sz w:val="18"/>
            <w:szCs w:val="18"/>
          </w:rPr>
          <w:instrText>PAGE</w:instrText>
        </w:r>
        <w:r w:rsidR="00B92C64" w:rsidRPr="0063426F">
          <w:rPr>
            <w:rFonts w:cs="Arial"/>
            <w:sz w:val="18"/>
            <w:szCs w:val="18"/>
          </w:rPr>
          <w:fldChar w:fldCharType="separate"/>
        </w:r>
        <w:r w:rsidR="00B92C64" w:rsidRPr="0063426F">
          <w:rPr>
            <w:rFonts w:cs="Arial"/>
            <w:sz w:val="18"/>
            <w:szCs w:val="18"/>
          </w:rPr>
          <w:t>1</w:t>
        </w:r>
        <w:r w:rsidR="00B92C64" w:rsidRPr="0063426F">
          <w:rPr>
            <w:rFonts w:cs="Arial"/>
            <w:sz w:val="18"/>
            <w:szCs w:val="18"/>
          </w:rPr>
          <w:fldChar w:fldCharType="end"/>
        </w:r>
        <w:r w:rsidR="00B92C64" w:rsidRPr="0063426F">
          <w:rPr>
            <w:rFonts w:cs="Arial"/>
            <w:sz w:val="18"/>
            <w:szCs w:val="18"/>
          </w:rPr>
          <w:t xml:space="preserve"> (</w:t>
        </w:r>
        <w:r w:rsidR="00B92C64" w:rsidRPr="0063426F">
          <w:rPr>
            <w:rFonts w:cs="Arial"/>
            <w:sz w:val="18"/>
            <w:szCs w:val="18"/>
          </w:rPr>
          <w:fldChar w:fldCharType="begin"/>
        </w:r>
        <w:r w:rsidR="00B92C64" w:rsidRPr="0063426F">
          <w:rPr>
            <w:rFonts w:cs="Arial"/>
            <w:sz w:val="18"/>
            <w:szCs w:val="18"/>
          </w:rPr>
          <w:instrText>NUMPAGES</w:instrText>
        </w:r>
        <w:r w:rsidR="00B92C64" w:rsidRPr="0063426F">
          <w:rPr>
            <w:rFonts w:cs="Arial"/>
            <w:sz w:val="18"/>
            <w:szCs w:val="18"/>
          </w:rPr>
          <w:fldChar w:fldCharType="separate"/>
        </w:r>
        <w:r w:rsidR="00B92C64" w:rsidRPr="0063426F">
          <w:rPr>
            <w:rFonts w:cs="Arial"/>
            <w:sz w:val="18"/>
            <w:szCs w:val="18"/>
          </w:rPr>
          <w:t>1</w:t>
        </w:r>
        <w:r w:rsidR="00B92C64" w:rsidRPr="0063426F">
          <w:rPr>
            <w:rFonts w:cs="Arial"/>
            <w:sz w:val="18"/>
            <w:szCs w:val="18"/>
          </w:rPr>
          <w:fldChar w:fldCharType="end"/>
        </w:r>
        <w:r w:rsidR="00B92C64" w:rsidRPr="0063426F">
          <w:rPr>
            <w:rFonts w:cs="Arial"/>
            <w:sz w:val="18"/>
            <w:szCs w:val="18"/>
          </w:rPr>
          <w:t>)</w:t>
        </w:r>
      </w:p>
      <w:p w14:paraId="63E9F127" w14:textId="018A6388" w:rsidR="00B92C64" w:rsidRPr="0063426F" w:rsidRDefault="00B92C64" w:rsidP="00B35646">
        <w:pPr>
          <w:pStyle w:val="Yltunniste"/>
          <w:jc w:val="right"/>
          <w:rPr>
            <w:rFonts w:cs="Arial"/>
            <w:sz w:val="18"/>
            <w:szCs w:val="18"/>
          </w:rPr>
        </w:pPr>
      </w:p>
      <w:p w14:paraId="20D542C1" w14:textId="77777777" w:rsidR="00B92C64" w:rsidRPr="0063426F" w:rsidRDefault="00B92C64" w:rsidP="00B92C64">
        <w:pPr>
          <w:pStyle w:val="Yltunniste"/>
          <w:jc w:val="right"/>
          <w:rPr>
            <w:rFonts w:cs="Arial"/>
            <w:sz w:val="18"/>
            <w:szCs w:val="18"/>
          </w:rPr>
        </w:pPr>
      </w:p>
      <w:p w14:paraId="306EBAEF" w14:textId="77777777" w:rsidR="00B92C64" w:rsidRPr="0063426F" w:rsidRDefault="00B92C64" w:rsidP="00B92C64">
        <w:pPr>
          <w:pStyle w:val="Yltunniste"/>
          <w:jc w:val="right"/>
          <w:rPr>
            <w:rFonts w:cs="Arial"/>
            <w:sz w:val="18"/>
            <w:szCs w:val="18"/>
          </w:rPr>
        </w:pPr>
      </w:p>
      <w:p w14:paraId="23062DFB" w14:textId="77777777" w:rsidR="00B92C64" w:rsidRPr="0063426F" w:rsidRDefault="00A94EBD" w:rsidP="00B92C64">
        <w:pPr>
          <w:pStyle w:val="Yltunniste"/>
          <w:jc w:val="right"/>
          <w:rPr>
            <w:rFonts w:cs="Arial"/>
            <w:sz w:val="18"/>
            <w:szCs w:val="18"/>
          </w:rPr>
        </w:pPr>
      </w:p>
    </w:sdtContent>
  </w:sdt>
  <w:p w14:paraId="3F1EB0C7" w14:textId="77777777" w:rsidR="00B92C64" w:rsidRPr="0063426F" w:rsidRDefault="00B92C64" w:rsidP="00B92C64">
    <w:pPr>
      <w:pStyle w:val="Yltunniste"/>
      <w:jc w:val="right"/>
      <w:rPr>
        <w:rFonts w:cs="Arial"/>
        <w:sz w:val="18"/>
        <w:szCs w:val="18"/>
      </w:rPr>
    </w:pPr>
  </w:p>
  <w:p w14:paraId="7B3B3D89" w14:textId="77777777" w:rsidR="00B92C64" w:rsidRPr="0063426F" w:rsidRDefault="00B92C64" w:rsidP="00B70723">
    <w:pPr>
      <w:pStyle w:val="Yltunniste"/>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69D4" w14:textId="008A28B0" w:rsidR="00DA4345" w:rsidRDefault="00DA4345">
    <w:pPr>
      <w:pStyle w:val="Yltunniste"/>
    </w:pPr>
    <w:r>
      <w:rPr>
        <w:noProof/>
      </w:rPr>
      <mc:AlternateContent>
        <mc:Choice Requires="wps">
          <w:drawing>
            <wp:anchor distT="0" distB="0" distL="114300" distR="114300" simplePos="0" relativeHeight="251661312" behindDoc="0" locked="0" layoutInCell="0" allowOverlap="1" wp14:anchorId="4F478E3A" wp14:editId="5149652B">
              <wp:simplePos x="0" y="0"/>
              <wp:positionH relativeFrom="page">
                <wp:posOffset>0</wp:posOffset>
              </wp:positionH>
              <wp:positionV relativeFrom="page">
                <wp:posOffset>190500</wp:posOffset>
              </wp:positionV>
              <wp:extent cx="7560310" cy="273050"/>
              <wp:effectExtent l="0" t="0" r="0" b="12700"/>
              <wp:wrapNone/>
              <wp:docPr id="4" name="MSIPCMb03e4bea9b540854dc3baa94" descr="{&quot;HashCode&quot;:17788127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CBD33" w14:textId="02AFCD4E" w:rsidR="00DA4345" w:rsidRPr="00DA4345" w:rsidRDefault="00DA4345" w:rsidP="00DA4345">
                          <w:pPr>
                            <w:spacing w:after="0"/>
                            <w:jc w:val="right"/>
                            <w:rPr>
                              <w:rFonts w:ascii="Calibri" w:hAnsi="Calibri" w:cs="Calibri"/>
                              <w:color w:val="000000"/>
                            </w:rPr>
                          </w:pPr>
                          <w:r w:rsidRPr="00DA4345">
                            <w:rPr>
                              <w:rFonts w:ascii="Calibri" w:hAnsi="Calibri" w:cs="Calibri"/>
                              <w:color w:val="000000"/>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478E3A" id="_x0000_t202" coordsize="21600,21600" o:spt="202" path="m,l,21600r21600,l21600,xe">
              <v:stroke joinstyle="miter"/>
              <v:path gradientshapeok="t" o:connecttype="rect"/>
            </v:shapetype>
            <v:shape id="MSIPCMb03e4bea9b540854dc3baa94" o:spid="_x0000_s1027" type="#_x0000_t202" alt="{&quot;HashCode&quot;:1778812738,&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qpdvKrECAABQ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219CBD33" w14:textId="02AFCD4E" w:rsidR="00DA4345" w:rsidRPr="00DA4345" w:rsidRDefault="00DA4345" w:rsidP="00DA4345">
                    <w:pPr>
                      <w:spacing w:after="0"/>
                      <w:jc w:val="right"/>
                      <w:rPr>
                        <w:rFonts w:ascii="Calibri" w:hAnsi="Calibri" w:cs="Calibri"/>
                        <w:color w:val="000000"/>
                      </w:rPr>
                    </w:pPr>
                    <w:proofErr w:type="spellStart"/>
                    <w:r w:rsidRPr="00DA4345">
                      <w:rPr>
                        <w:rFonts w:ascii="Calibri" w:hAnsi="Calibri" w:cs="Calibri"/>
                        <w:color w:val="000000"/>
                      </w:rPr>
                      <w:t>Luottamuksellinen</w:t>
                    </w:r>
                    <w:proofErr w:type="spellEnd"/>
                    <w:r w:rsidRPr="00DA4345">
                      <w:rPr>
                        <w:rFonts w:ascii="Calibri" w:hAnsi="Calibri" w:cs="Calibri"/>
                        <w:color w:val="00000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4"/>
    <w:rsid w:val="00002051"/>
    <w:rsid w:val="00012ECA"/>
    <w:rsid w:val="00022F12"/>
    <w:rsid w:val="000431EC"/>
    <w:rsid w:val="00063B63"/>
    <w:rsid w:val="0008455A"/>
    <w:rsid w:val="000B3071"/>
    <w:rsid w:val="000E68E1"/>
    <w:rsid w:val="001077FD"/>
    <w:rsid w:val="00147750"/>
    <w:rsid w:val="00147B06"/>
    <w:rsid w:val="00165120"/>
    <w:rsid w:val="001836DA"/>
    <w:rsid w:val="001862A4"/>
    <w:rsid w:val="001B0C3A"/>
    <w:rsid w:val="001E1252"/>
    <w:rsid w:val="001F58FD"/>
    <w:rsid w:val="00206BEC"/>
    <w:rsid w:val="002239E0"/>
    <w:rsid w:val="002348EF"/>
    <w:rsid w:val="002A2F8B"/>
    <w:rsid w:val="002D5A71"/>
    <w:rsid w:val="002F2CE3"/>
    <w:rsid w:val="00326564"/>
    <w:rsid w:val="00337647"/>
    <w:rsid w:val="00373C99"/>
    <w:rsid w:val="003A2D26"/>
    <w:rsid w:val="003A5A2F"/>
    <w:rsid w:val="003B0E94"/>
    <w:rsid w:val="003C0C58"/>
    <w:rsid w:val="003E1B51"/>
    <w:rsid w:val="00421EA3"/>
    <w:rsid w:val="00427C14"/>
    <w:rsid w:val="00452179"/>
    <w:rsid w:val="0053350A"/>
    <w:rsid w:val="00543EC2"/>
    <w:rsid w:val="00543EE4"/>
    <w:rsid w:val="00544A26"/>
    <w:rsid w:val="005978EE"/>
    <w:rsid w:val="0063426F"/>
    <w:rsid w:val="00652639"/>
    <w:rsid w:val="00665A12"/>
    <w:rsid w:val="00676981"/>
    <w:rsid w:val="006955D1"/>
    <w:rsid w:val="006C2925"/>
    <w:rsid w:val="006D30F5"/>
    <w:rsid w:val="00703A6B"/>
    <w:rsid w:val="00775495"/>
    <w:rsid w:val="00796105"/>
    <w:rsid w:val="007A4D51"/>
    <w:rsid w:val="007C47C0"/>
    <w:rsid w:val="007F3B8A"/>
    <w:rsid w:val="007F483A"/>
    <w:rsid w:val="00845D2C"/>
    <w:rsid w:val="00880228"/>
    <w:rsid w:val="008A1FC0"/>
    <w:rsid w:val="008E2DF5"/>
    <w:rsid w:val="00996A7D"/>
    <w:rsid w:val="009B1A99"/>
    <w:rsid w:val="009B587D"/>
    <w:rsid w:val="009C7D37"/>
    <w:rsid w:val="009E133C"/>
    <w:rsid w:val="009F1E5D"/>
    <w:rsid w:val="009F4C33"/>
    <w:rsid w:val="00A034D8"/>
    <w:rsid w:val="00A26120"/>
    <w:rsid w:val="00A70949"/>
    <w:rsid w:val="00A94038"/>
    <w:rsid w:val="00A94EBD"/>
    <w:rsid w:val="00A9562C"/>
    <w:rsid w:val="00AD4289"/>
    <w:rsid w:val="00B00A6E"/>
    <w:rsid w:val="00B35646"/>
    <w:rsid w:val="00B4072D"/>
    <w:rsid w:val="00B65A24"/>
    <w:rsid w:val="00B70723"/>
    <w:rsid w:val="00B74080"/>
    <w:rsid w:val="00B92C64"/>
    <w:rsid w:val="00BA1DB3"/>
    <w:rsid w:val="00BF518D"/>
    <w:rsid w:val="00C277BE"/>
    <w:rsid w:val="00C513E6"/>
    <w:rsid w:val="00C76B90"/>
    <w:rsid w:val="00C959B2"/>
    <w:rsid w:val="00CB613F"/>
    <w:rsid w:val="00CB61BF"/>
    <w:rsid w:val="00CD59B5"/>
    <w:rsid w:val="00CF1599"/>
    <w:rsid w:val="00D01704"/>
    <w:rsid w:val="00D31581"/>
    <w:rsid w:val="00D75388"/>
    <w:rsid w:val="00D905A8"/>
    <w:rsid w:val="00D94B95"/>
    <w:rsid w:val="00DA4345"/>
    <w:rsid w:val="00DC2B6D"/>
    <w:rsid w:val="00DC4DAA"/>
    <w:rsid w:val="00DE03CB"/>
    <w:rsid w:val="00DE2757"/>
    <w:rsid w:val="00E22D93"/>
    <w:rsid w:val="00E363AE"/>
    <w:rsid w:val="00E51A70"/>
    <w:rsid w:val="00E820D2"/>
    <w:rsid w:val="00ED40C2"/>
    <w:rsid w:val="00EE182D"/>
    <w:rsid w:val="00F27BC3"/>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E3DE56"/>
  <w15:chartTrackingRefBased/>
  <w15:docId w15:val="{03DD985A-A92D-4D0F-961F-DB4D5D5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47B06"/>
    <w:pPr>
      <w:spacing w:line="324" w:lineRule="auto"/>
    </w:pPr>
    <w:rPr>
      <w:rFonts w:ascii="Arial" w:hAnsi="Arial"/>
      <w:lang w:val="en-GB"/>
    </w:rPr>
  </w:style>
  <w:style w:type="paragraph" w:styleId="Otsikko1">
    <w:name w:val="heading 1"/>
    <w:basedOn w:val="Normaali"/>
    <w:next w:val="Normaali"/>
    <w:link w:val="Otsikko1Char"/>
    <w:uiPriority w:val="9"/>
    <w:qFormat/>
    <w:rsid w:val="007C47C0"/>
    <w:pPr>
      <w:keepNext/>
      <w:keepLines/>
      <w:spacing w:before="280" w:after="40"/>
      <w:outlineLvl w:val="0"/>
    </w:pPr>
    <w:rPr>
      <w:rFonts w:eastAsiaTheme="majorEastAsia" w:cstheme="majorBidi"/>
      <w:b/>
      <w:color w:val="4E008E"/>
      <w:sz w:val="44"/>
      <w:szCs w:val="32"/>
    </w:rPr>
  </w:style>
  <w:style w:type="paragraph" w:styleId="Otsikko2">
    <w:name w:val="heading 2"/>
    <w:basedOn w:val="Otsikko1"/>
    <w:next w:val="Normaali"/>
    <w:link w:val="Otsikko2Char"/>
    <w:uiPriority w:val="9"/>
    <w:unhideWhenUsed/>
    <w:qFormat/>
    <w:rsid w:val="007C47C0"/>
    <w:pPr>
      <w:outlineLvl w:val="1"/>
    </w:pPr>
    <w:rPr>
      <w:sz w:val="36"/>
      <w:szCs w:val="26"/>
    </w:rPr>
  </w:style>
  <w:style w:type="paragraph" w:styleId="Otsikko3">
    <w:name w:val="heading 3"/>
    <w:basedOn w:val="Otsikko2"/>
    <w:next w:val="Normaali"/>
    <w:link w:val="Otsikko3Char"/>
    <w:uiPriority w:val="9"/>
    <w:unhideWhenUsed/>
    <w:qFormat/>
    <w:rsid w:val="00DE03CB"/>
    <w:pPr>
      <w:outlineLvl w:val="2"/>
    </w:pPr>
    <w:rPr>
      <w:color w:val="000000" w:themeColor="text1"/>
      <w:sz w:val="28"/>
      <w:szCs w:val="24"/>
    </w:rPr>
  </w:style>
  <w:style w:type="paragraph" w:styleId="Otsikko4">
    <w:name w:val="heading 4"/>
    <w:basedOn w:val="Otsikko3"/>
    <w:next w:val="Normaali"/>
    <w:link w:val="Otsikko4Char"/>
    <w:uiPriority w:val="9"/>
    <w:unhideWhenUsed/>
    <w:qFormat/>
    <w:rsid w:val="009E133C"/>
    <w:pPr>
      <w:outlineLvl w:val="3"/>
    </w:pPr>
    <w:rPr>
      <w:iCs/>
      <w:sz w:val="24"/>
    </w:rPr>
  </w:style>
  <w:style w:type="paragraph" w:styleId="Otsikko5">
    <w:name w:val="heading 5"/>
    <w:basedOn w:val="Otsikko4"/>
    <w:next w:val="Normaali"/>
    <w:link w:val="Otsikko5Char"/>
    <w:uiPriority w:val="9"/>
    <w:unhideWhenUsed/>
    <w:qFormat/>
    <w:rsid w:val="009E133C"/>
    <w:pPr>
      <w:outlineLvl w:val="4"/>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C6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92C64"/>
  </w:style>
  <w:style w:type="paragraph" w:styleId="Alatunniste">
    <w:name w:val="footer"/>
    <w:basedOn w:val="Normaali"/>
    <w:link w:val="AlatunnisteChar"/>
    <w:uiPriority w:val="99"/>
    <w:unhideWhenUsed/>
    <w:rsid w:val="00B92C6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92C64"/>
  </w:style>
  <w:style w:type="table" w:styleId="TaulukkoRuudukko">
    <w:name w:val="Table Grid"/>
    <w:basedOn w:val="Normaalitaulukko"/>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1">
    <w:name w:val="List Table 3 Accent 1"/>
    <w:basedOn w:val="Normaalitaulukko"/>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Otsikko1Char">
    <w:name w:val="Otsikko 1 Char"/>
    <w:basedOn w:val="Kappaleenoletusfontti"/>
    <w:link w:val="Otsikko1"/>
    <w:uiPriority w:val="9"/>
    <w:rsid w:val="007C47C0"/>
    <w:rPr>
      <w:rFonts w:ascii="Arial" w:eastAsiaTheme="majorEastAsia" w:hAnsi="Arial" w:cstheme="majorBidi"/>
      <w:b/>
      <w:color w:val="4E008E"/>
      <w:sz w:val="44"/>
      <w:szCs w:val="32"/>
    </w:rPr>
  </w:style>
  <w:style w:type="character" w:customStyle="1" w:styleId="Otsikko2Char">
    <w:name w:val="Otsikko 2 Char"/>
    <w:basedOn w:val="Kappaleenoletusfontti"/>
    <w:link w:val="Otsikko2"/>
    <w:uiPriority w:val="9"/>
    <w:rsid w:val="007C47C0"/>
    <w:rPr>
      <w:rFonts w:ascii="Arial" w:eastAsiaTheme="majorEastAsia" w:hAnsi="Arial" w:cstheme="majorBidi"/>
      <w:b/>
      <w:color w:val="4E008E"/>
      <w:sz w:val="36"/>
      <w:szCs w:val="26"/>
    </w:rPr>
  </w:style>
  <w:style w:type="character" w:customStyle="1" w:styleId="Otsikko3Char">
    <w:name w:val="Otsikko 3 Char"/>
    <w:basedOn w:val="Kappaleenoletusfontti"/>
    <w:link w:val="Otsikko3"/>
    <w:uiPriority w:val="9"/>
    <w:rsid w:val="00DE03CB"/>
    <w:rPr>
      <w:rFonts w:ascii="Arial" w:eastAsiaTheme="majorEastAsia" w:hAnsi="Arial" w:cstheme="majorBidi"/>
      <w:b/>
      <w:color w:val="000000" w:themeColor="text1"/>
      <w:sz w:val="28"/>
      <w:szCs w:val="24"/>
    </w:rPr>
  </w:style>
  <w:style w:type="character" w:customStyle="1" w:styleId="Otsikko4Char">
    <w:name w:val="Otsikko 4 Char"/>
    <w:basedOn w:val="Kappaleenoletusfontti"/>
    <w:link w:val="Otsikko4"/>
    <w:uiPriority w:val="9"/>
    <w:rsid w:val="009E133C"/>
    <w:rPr>
      <w:rFonts w:ascii="Arial" w:eastAsiaTheme="majorEastAsia" w:hAnsi="Arial" w:cstheme="majorBidi"/>
      <w:b/>
      <w:iCs/>
      <w:color w:val="000000" w:themeColor="text1"/>
      <w:sz w:val="24"/>
      <w:szCs w:val="24"/>
    </w:rPr>
  </w:style>
  <w:style w:type="character" w:customStyle="1" w:styleId="Otsikko5Char">
    <w:name w:val="Otsikko 5 Char"/>
    <w:basedOn w:val="Kappaleenoletusfontti"/>
    <w:link w:val="Otsikko5"/>
    <w:uiPriority w:val="9"/>
    <w:rsid w:val="009E133C"/>
    <w:rPr>
      <w:rFonts w:ascii="Arial" w:eastAsiaTheme="majorEastAsia" w:hAnsi="Arial" w:cstheme="majorBidi"/>
      <w:b/>
      <w:iCs/>
      <w:color w:val="000000" w:themeColor="text1"/>
      <w:szCs w:val="24"/>
    </w:rPr>
  </w:style>
  <w:style w:type="paragraph" w:styleId="Eivli">
    <w:name w:val="No Spacing"/>
    <w:link w:val="EivliChar"/>
    <w:uiPriority w:val="1"/>
    <w:qFormat/>
    <w:rsid w:val="00147B06"/>
    <w:pPr>
      <w:spacing w:after="0" w:line="240" w:lineRule="auto"/>
    </w:pPr>
    <w:rPr>
      <w:rFonts w:ascii="Arial" w:hAnsi="Arial"/>
      <w:lang w:val="en-GB"/>
    </w:rPr>
  </w:style>
  <w:style w:type="paragraph" w:styleId="Luettelokappale">
    <w:name w:val="List Paragraph"/>
    <w:basedOn w:val="Normaali"/>
    <w:uiPriority w:val="34"/>
    <w:qFormat/>
    <w:rsid w:val="00147B06"/>
    <w:pPr>
      <w:ind w:left="720"/>
      <w:contextualSpacing/>
    </w:pPr>
  </w:style>
  <w:style w:type="paragraph" w:styleId="Sisllysluettelonotsikko">
    <w:name w:val="TOC Heading"/>
    <w:basedOn w:val="Otsikko1"/>
    <w:next w:val="Normaali"/>
    <w:uiPriority w:val="39"/>
    <w:unhideWhenUsed/>
    <w:qFormat/>
    <w:rsid w:val="00147B06"/>
    <w:pPr>
      <w:spacing w:after="0"/>
      <w:outlineLvl w:val="9"/>
    </w:pPr>
    <w:rPr>
      <w:sz w:val="36"/>
    </w:rPr>
  </w:style>
  <w:style w:type="paragraph" w:styleId="Sisluet1">
    <w:name w:val="toc 1"/>
    <w:basedOn w:val="Normaali"/>
    <w:next w:val="Normaali"/>
    <w:autoRedefine/>
    <w:uiPriority w:val="39"/>
    <w:unhideWhenUsed/>
    <w:rsid w:val="002348EF"/>
    <w:pPr>
      <w:spacing w:after="100"/>
    </w:pPr>
  </w:style>
  <w:style w:type="paragraph" w:styleId="Sisluet2">
    <w:name w:val="toc 2"/>
    <w:basedOn w:val="Normaali"/>
    <w:next w:val="Normaali"/>
    <w:autoRedefine/>
    <w:uiPriority w:val="39"/>
    <w:unhideWhenUsed/>
    <w:rsid w:val="002348EF"/>
    <w:pPr>
      <w:spacing w:after="100"/>
      <w:ind w:left="220"/>
    </w:pPr>
  </w:style>
  <w:style w:type="paragraph" w:styleId="Sisluet3">
    <w:name w:val="toc 3"/>
    <w:basedOn w:val="Normaali"/>
    <w:next w:val="Normaali"/>
    <w:autoRedefine/>
    <w:uiPriority w:val="39"/>
    <w:unhideWhenUsed/>
    <w:rsid w:val="002348EF"/>
    <w:pPr>
      <w:spacing w:after="100"/>
      <w:ind w:left="440"/>
    </w:pPr>
  </w:style>
  <w:style w:type="character" w:styleId="Hyperlinkki">
    <w:name w:val="Hyperlink"/>
    <w:basedOn w:val="Kappaleenoletusfontti"/>
    <w:uiPriority w:val="99"/>
    <w:unhideWhenUsed/>
    <w:rsid w:val="002348EF"/>
    <w:rPr>
      <w:color w:val="0041BE" w:themeColor="hyperlink"/>
      <w:u w:val="single"/>
    </w:rPr>
  </w:style>
  <w:style w:type="character" w:styleId="Hienovarainenviittaus">
    <w:name w:val="Subtle Reference"/>
    <w:basedOn w:val="Kappaleenoletusfontti"/>
    <w:uiPriority w:val="31"/>
    <w:rsid w:val="00FC21BA"/>
    <w:rPr>
      <w:smallCaps/>
      <w:color w:val="5A5A5A" w:themeColor="text1" w:themeTint="A5"/>
    </w:rPr>
  </w:style>
  <w:style w:type="character" w:styleId="Erottuvaviittaus">
    <w:name w:val="Intense Reference"/>
    <w:basedOn w:val="Kappaleenoletusfontti"/>
    <w:uiPriority w:val="32"/>
    <w:rsid w:val="00FC21BA"/>
    <w:rPr>
      <w:rFonts w:ascii="Arial" w:hAnsi="Arial"/>
      <w:b/>
      <w:bCs/>
      <w:smallCaps/>
      <w:color w:val="4E008E" w:themeColor="accent1"/>
      <w:spacing w:val="5"/>
    </w:rPr>
  </w:style>
  <w:style w:type="paragraph" w:styleId="Alaotsikko">
    <w:name w:val="Subtitle"/>
    <w:basedOn w:val="Normaali"/>
    <w:next w:val="Normaali"/>
    <w:link w:val="AlaotsikkoChar"/>
    <w:uiPriority w:val="11"/>
    <w:rsid w:val="00FC21B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C21BA"/>
    <w:rPr>
      <w:rFonts w:ascii="Arial" w:eastAsiaTheme="minorEastAsia" w:hAnsi="Arial"/>
      <w:color w:val="5A5A5A" w:themeColor="text1" w:themeTint="A5"/>
      <w:spacing w:val="15"/>
    </w:rPr>
  </w:style>
  <w:style w:type="character" w:styleId="Hienovarainenkorostus">
    <w:name w:val="Subtle Emphasis"/>
    <w:basedOn w:val="Kappaleenoletusfontti"/>
    <w:uiPriority w:val="19"/>
    <w:rsid w:val="00FC21BA"/>
    <w:rPr>
      <w:rFonts w:ascii="Arial" w:hAnsi="Arial"/>
      <w:i/>
      <w:iCs/>
      <w:color w:val="404040" w:themeColor="text1" w:themeTint="BF"/>
    </w:rPr>
  </w:style>
  <w:style w:type="character" w:styleId="Korostus">
    <w:name w:val="Emphasis"/>
    <w:basedOn w:val="Kappaleenoletusfontti"/>
    <w:uiPriority w:val="20"/>
    <w:qFormat/>
    <w:rsid w:val="00147B06"/>
    <w:rPr>
      <w:rFonts w:ascii="Arial" w:hAnsi="Arial"/>
      <w:i w:val="0"/>
      <w:iCs/>
      <w:color w:val="4E008E"/>
      <w:lang w:val="en-GB"/>
    </w:rPr>
  </w:style>
  <w:style w:type="character" w:styleId="Voimakaskorostus">
    <w:name w:val="Intense Emphasis"/>
    <w:basedOn w:val="Kappaleenoletusfontti"/>
    <w:uiPriority w:val="21"/>
    <w:rsid w:val="00FC1A00"/>
    <w:rPr>
      <w:rFonts w:ascii="Arial" w:hAnsi="Arial"/>
      <w:i w:val="0"/>
      <w:iCs/>
      <w:color w:val="4E008E"/>
    </w:rPr>
  </w:style>
  <w:style w:type="character" w:styleId="Voimakas">
    <w:name w:val="Strong"/>
    <w:basedOn w:val="Kappaleenoletusfontti"/>
    <w:uiPriority w:val="22"/>
    <w:qFormat/>
    <w:rsid w:val="00147B06"/>
    <w:rPr>
      <w:rFonts w:ascii="Arial" w:hAnsi="Arial"/>
      <w:b/>
      <w:bCs/>
      <w:color w:val="4E008E"/>
      <w:lang w:val="en-GB"/>
    </w:rPr>
  </w:style>
  <w:style w:type="paragraph" w:styleId="Lainaus">
    <w:name w:val="Quote"/>
    <w:basedOn w:val="Normaali"/>
    <w:next w:val="Normaali"/>
    <w:link w:val="LainausChar"/>
    <w:uiPriority w:val="29"/>
    <w:qFormat/>
    <w:rsid w:val="00665A12"/>
    <w:pPr>
      <w:spacing w:before="200"/>
      <w:ind w:left="864" w:right="864"/>
      <w:jc w:val="center"/>
    </w:pPr>
    <w:rPr>
      <w:iCs/>
      <w:color w:val="404040" w:themeColor="text1" w:themeTint="BF"/>
    </w:rPr>
  </w:style>
  <w:style w:type="character" w:customStyle="1" w:styleId="LainausChar">
    <w:name w:val="Lainaus Char"/>
    <w:basedOn w:val="Kappaleenoletusfontti"/>
    <w:link w:val="Lainaus"/>
    <w:uiPriority w:val="29"/>
    <w:rsid w:val="00665A12"/>
    <w:rPr>
      <w:rFonts w:ascii="Arial" w:hAnsi="Arial"/>
      <w:iCs/>
      <w:color w:val="404040" w:themeColor="text1" w:themeTint="BF"/>
      <w:lang w:val="fi-FI"/>
    </w:rPr>
  </w:style>
  <w:style w:type="character" w:styleId="Kirjannimike">
    <w:name w:val="Book Title"/>
    <w:basedOn w:val="Kappaleenoletusfontti"/>
    <w:uiPriority w:val="33"/>
    <w:rsid w:val="00FC21BA"/>
    <w:rPr>
      <w:rFonts w:ascii="Arial" w:hAnsi="Arial"/>
      <w:b/>
      <w:bCs/>
      <w:i/>
      <w:iCs/>
      <w:spacing w:val="5"/>
    </w:rPr>
  </w:style>
  <w:style w:type="character" w:styleId="Ratkaisematonmaininta">
    <w:name w:val="Unresolved Mention"/>
    <w:basedOn w:val="Kappaleenoletusfontti"/>
    <w:uiPriority w:val="99"/>
    <w:semiHidden/>
    <w:unhideWhenUsed/>
    <w:rsid w:val="007C47C0"/>
    <w:rPr>
      <w:color w:val="605E5C"/>
      <w:shd w:val="clear" w:color="auto" w:fill="E1DFDD"/>
    </w:rPr>
  </w:style>
  <w:style w:type="paragraph" w:styleId="Erottuvalainaus">
    <w:name w:val="Intense Quote"/>
    <w:basedOn w:val="Normaali"/>
    <w:next w:val="Normaali"/>
    <w:link w:val="Erottuvalainaus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ErottuvalainausChar">
    <w:name w:val="Erottuva lainaus Char"/>
    <w:basedOn w:val="Kappaleenoletusfontti"/>
    <w:link w:val="Erottuvalainaus"/>
    <w:uiPriority w:val="30"/>
    <w:rsid w:val="00147B06"/>
    <w:rPr>
      <w:rFonts w:ascii="Arial" w:hAnsi="Arial"/>
      <w:iCs/>
      <w:color w:val="4E008E" w:themeColor="accent1"/>
      <w:lang w:val="en-GB"/>
    </w:rPr>
  </w:style>
  <w:style w:type="table" w:styleId="Luettelotaulukko4-korostus1">
    <w:name w:val="List Table 4 Accent 1"/>
    <w:basedOn w:val="Normaalitaulukko"/>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Vaalearuudukkotaulukko1-korostus4">
    <w:name w:val="Grid Table 1 Light Accent 4"/>
    <w:basedOn w:val="Normaalitaulukko"/>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EivliChar">
    <w:name w:val="Ei väliä Char"/>
    <w:basedOn w:val="Kappaleenoletusfontti"/>
    <w:link w:val="Eivli"/>
    <w:uiPriority w:val="1"/>
    <w:rsid w:val="00147B06"/>
    <w:rPr>
      <w:rFonts w:ascii="Arial" w:hAnsi="Arial"/>
      <w:lang w:val="en-GB"/>
    </w:rPr>
  </w:style>
  <w:style w:type="paragraph" w:customStyle="1" w:styleId="Otsikkokansilehti">
    <w:name w:val="Otsikko kansilehti"/>
    <w:basedOn w:val="Normaali"/>
    <w:link w:val="OtsikkokansilehtiChar"/>
    <w:qFormat/>
    <w:rsid w:val="00147B06"/>
    <w:pPr>
      <w:jc w:val="center"/>
    </w:pPr>
    <w:rPr>
      <w:b/>
      <w:bCs/>
      <w:color w:val="4E008E"/>
      <w:sz w:val="56"/>
      <w:szCs w:val="56"/>
    </w:rPr>
  </w:style>
  <w:style w:type="character" w:styleId="Paikkamerkkiteksti">
    <w:name w:val="Placeholder Text"/>
    <w:basedOn w:val="Kappaleenoletusfontti"/>
    <w:uiPriority w:val="99"/>
    <w:semiHidden/>
    <w:rsid w:val="00D01704"/>
    <w:rPr>
      <w:color w:val="808080"/>
    </w:rPr>
  </w:style>
  <w:style w:type="character" w:customStyle="1" w:styleId="OtsikkokansilehtiChar">
    <w:name w:val="Otsikko kansilehti Char"/>
    <w:basedOn w:val="Kappaleenoletusfontti"/>
    <w:link w:val="Otsikkokansilehti"/>
    <w:rsid w:val="00147B06"/>
    <w:rPr>
      <w:rFonts w:ascii="Arial" w:hAnsi="Arial"/>
      <w:b/>
      <w:bCs/>
      <w:color w:val="4E008E"/>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tosuoja@om.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5B84-7AB8-46A9-9EF8-1223B2CC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2630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Anna Rytivaara (TAU)</cp:lastModifiedBy>
  <cp:revision>3</cp:revision>
  <cp:lastPrinted>2020-05-07T08:46:00Z</cp:lastPrinted>
  <dcterms:created xsi:type="dcterms:W3CDTF">2021-04-28T06:20:00Z</dcterms:created>
  <dcterms:modified xsi:type="dcterms:W3CDTF">2021-04-28T06:28:00Z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2021-04-28T06:17:18Z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d87f9759-8ca9-4f38-9355-0c41eca49121</vt:lpwstr>
  </property>
  <property fmtid="{D5CDD505-2E9C-101B-9397-08002B2CF9AE}" pid="8" name="MSIP_Label_9114098c-040c-4710-aab3-2cbb70ef9d37_ContentBits">
    <vt:lpwstr>1</vt:lpwstr>
  </property>
</Properties>
</file>