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0A608" w14:textId="3000B80F" w:rsidR="000575B8" w:rsidRPr="007E3BD7" w:rsidRDefault="00A01528">
      <w:pPr>
        <w:rPr>
          <w:b/>
          <w:bCs/>
          <w:sz w:val="20"/>
          <w:szCs w:val="20"/>
        </w:rPr>
      </w:pPr>
      <w:r w:rsidRPr="007E3BD7">
        <w:rPr>
          <w:b/>
          <w:bCs/>
          <w:sz w:val="20"/>
          <w:szCs w:val="20"/>
        </w:rPr>
        <w:t xml:space="preserve">Filosofian tutkinto-ohjelman 1. </w:t>
      </w:r>
      <w:r w:rsidR="00716DDC" w:rsidRPr="007E3BD7">
        <w:rPr>
          <w:b/>
          <w:bCs/>
          <w:sz w:val="20"/>
          <w:szCs w:val="20"/>
        </w:rPr>
        <w:t>opiskeluvuoden ohjeellinen opintojen suoritusjärjestys</w:t>
      </w:r>
    </w:p>
    <w:p w14:paraId="2B043DBA" w14:textId="77777777" w:rsidR="00A01528" w:rsidRPr="007E3BD7" w:rsidRDefault="00A01528">
      <w:pPr>
        <w:rPr>
          <w:sz w:val="20"/>
          <w:szCs w:val="20"/>
        </w:rPr>
      </w:pPr>
    </w:p>
    <w:p w14:paraId="48C16569" w14:textId="77777777" w:rsidR="00A01528" w:rsidRPr="007E3BD7" w:rsidRDefault="00A01528">
      <w:pPr>
        <w:rPr>
          <w:sz w:val="20"/>
          <w:szCs w:val="20"/>
        </w:rPr>
        <w:sectPr w:rsidR="00A01528" w:rsidRPr="007E3BD7" w:rsidSect="00A0152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E05D27" w14:textId="45543691" w:rsidR="00A01528" w:rsidRPr="007E3BD7" w:rsidRDefault="00A01528" w:rsidP="00A01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7">
        <w:rPr>
          <w:sz w:val="20"/>
          <w:szCs w:val="20"/>
        </w:rPr>
        <w:t>periodi</w:t>
      </w:r>
      <w:r w:rsidRPr="007E3BD7">
        <w:rPr>
          <w:sz w:val="20"/>
          <w:szCs w:val="20"/>
        </w:rPr>
        <w:tab/>
      </w:r>
      <w:r w:rsidRPr="007E3BD7">
        <w:rPr>
          <w:sz w:val="20"/>
          <w:szCs w:val="20"/>
        </w:rPr>
        <w:tab/>
      </w:r>
      <w:r w:rsidRPr="007E3BD7">
        <w:rPr>
          <w:sz w:val="20"/>
          <w:szCs w:val="20"/>
        </w:rPr>
        <w:tab/>
      </w:r>
    </w:p>
    <w:p w14:paraId="700B0672" w14:textId="4B72A525" w:rsidR="00A01528" w:rsidRPr="007E3BD7" w:rsidRDefault="00A01528" w:rsidP="00DA4588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sz w:val="20"/>
          <w:szCs w:val="20"/>
        </w:rPr>
      </w:pPr>
      <w:r w:rsidRPr="007E3BD7">
        <w:rPr>
          <w:sz w:val="20"/>
          <w:szCs w:val="20"/>
        </w:rPr>
        <w:t>SOC.001 Orientoivat opinnot ja HOPS</w:t>
      </w:r>
    </w:p>
    <w:p w14:paraId="07E2BF25" w14:textId="0E6F9A71" w:rsidR="00A01528" w:rsidRPr="007E3BD7" w:rsidRDefault="00A01528" w:rsidP="00B2253B">
      <w:pPr>
        <w:pBdr>
          <w:top w:val="single" w:sz="12" w:space="1" w:color="4EA72E" w:themeColor="accent6"/>
          <w:left w:val="single" w:sz="12" w:space="4" w:color="4EA72E" w:themeColor="accent6"/>
          <w:bottom w:val="single" w:sz="12" w:space="1" w:color="4EA72E" w:themeColor="accent6"/>
          <w:right w:val="single" w:sz="12" w:space="4" w:color="4EA72E" w:themeColor="accent6"/>
        </w:pBdr>
        <w:rPr>
          <w:sz w:val="20"/>
          <w:szCs w:val="20"/>
        </w:rPr>
      </w:pPr>
      <w:r w:rsidRPr="007E3BD7">
        <w:rPr>
          <w:sz w:val="20"/>
          <w:szCs w:val="20"/>
        </w:rPr>
        <w:t>COMP.CS.0</w:t>
      </w:r>
      <w:r w:rsidR="00575805">
        <w:rPr>
          <w:sz w:val="20"/>
          <w:szCs w:val="20"/>
        </w:rPr>
        <w:t>1</w:t>
      </w:r>
      <w:r w:rsidRPr="007E3BD7">
        <w:rPr>
          <w:sz w:val="20"/>
          <w:szCs w:val="20"/>
        </w:rPr>
        <w:t>1 Digitaaliset yleistaidot 1</w:t>
      </w:r>
    </w:p>
    <w:p w14:paraId="198D0A09" w14:textId="07B111CA" w:rsidR="00A01528" w:rsidRPr="007E3BD7" w:rsidRDefault="00A01528" w:rsidP="004D05DE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sz w:val="20"/>
          <w:szCs w:val="20"/>
        </w:rPr>
      </w:pPr>
      <w:r w:rsidRPr="007E3BD7">
        <w:rPr>
          <w:sz w:val="20"/>
          <w:szCs w:val="20"/>
        </w:rPr>
        <w:t>LANG.001 Monikielinen johdanto akateemisiin viestintä- ja kieliopintoihin 1</w:t>
      </w:r>
    </w:p>
    <w:p w14:paraId="4D58752A" w14:textId="3F6D6B7F" w:rsidR="00F111CB" w:rsidRPr="007E3BD7" w:rsidRDefault="00F111CB" w:rsidP="004D05DE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sz w:val="20"/>
          <w:szCs w:val="20"/>
          <w:lang w:val="en-US"/>
        </w:rPr>
      </w:pPr>
      <w:r w:rsidRPr="007E3BD7">
        <w:rPr>
          <w:sz w:val="20"/>
          <w:szCs w:val="20"/>
          <w:lang w:val="en-US"/>
        </w:rPr>
        <w:t>LANG.ENG.001 Foundations of Professional and Academic Communication in English</w:t>
      </w:r>
    </w:p>
    <w:p w14:paraId="4D91D611" w14:textId="2EFD5FFA" w:rsidR="00A01528" w:rsidRPr="007E3BD7" w:rsidRDefault="00A01528" w:rsidP="00EB26A8">
      <w:pPr>
        <w:pBdr>
          <w:top w:val="single" w:sz="12" w:space="1" w:color="A02B93" w:themeColor="accent5"/>
          <w:left w:val="single" w:sz="12" w:space="4" w:color="A02B93" w:themeColor="accent5"/>
          <w:bottom w:val="single" w:sz="12" w:space="1" w:color="A02B93" w:themeColor="accent5"/>
          <w:right w:val="single" w:sz="12" w:space="4" w:color="A02B93" w:themeColor="accent5"/>
        </w:pBdr>
        <w:rPr>
          <w:sz w:val="20"/>
          <w:szCs w:val="20"/>
        </w:rPr>
      </w:pPr>
      <w:r w:rsidRPr="007E3BD7">
        <w:rPr>
          <w:sz w:val="20"/>
          <w:szCs w:val="20"/>
        </w:rPr>
        <w:t>KEKE.100 Kestävä yhteiskunta</w:t>
      </w:r>
    </w:p>
    <w:p w14:paraId="4494634A" w14:textId="769FFAA0" w:rsidR="00A01528" w:rsidRPr="007E3BD7" w:rsidRDefault="00A01528" w:rsidP="0051519E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7E3BD7">
        <w:rPr>
          <w:sz w:val="20"/>
          <w:szCs w:val="20"/>
        </w:rPr>
        <w:t>FIL.FIA.001 Johdatus filosofiaan</w:t>
      </w:r>
    </w:p>
    <w:p w14:paraId="2CAAAEBC" w14:textId="12B80F03" w:rsidR="00F111CB" w:rsidRPr="007E3BD7" w:rsidRDefault="00F111CB" w:rsidP="00061C6E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7E3BD7">
        <w:rPr>
          <w:sz w:val="20"/>
          <w:szCs w:val="20"/>
        </w:rPr>
        <w:t>FIL.FIA.001 Johdatus filosofian historiaan</w:t>
      </w:r>
    </w:p>
    <w:p w14:paraId="39B11D20" w14:textId="77777777" w:rsidR="00AC3BF6" w:rsidRDefault="00AC3BF6" w:rsidP="00A01528">
      <w:pPr>
        <w:rPr>
          <w:sz w:val="20"/>
          <w:szCs w:val="20"/>
        </w:rPr>
      </w:pPr>
    </w:p>
    <w:p w14:paraId="5E44A16E" w14:textId="77777777" w:rsidR="00AC3BF6" w:rsidRDefault="005C3096" w:rsidP="00AC3BF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FIL.FIA.004 Johdatus etiikkaan I   </w:t>
      </w:r>
    </w:p>
    <w:p w14:paraId="33B0A9E6" w14:textId="47107AD2" w:rsidR="00061C6E" w:rsidRPr="007E3BD7" w:rsidRDefault="00AC3BF6" w:rsidP="00A0152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3096">
        <w:rPr>
          <w:sz w:val="20"/>
          <w:szCs w:val="20"/>
        </w:rPr>
        <w:t xml:space="preserve">   </w:t>
      </w:r>
    </w:p>
    <w:p w14:paraId="3DB3B5B1" w14:textId="206EEAC1" w:rsidR="00A01528" w:rsidRPr="007E3BD7" w:rsidRDefault="00710952" w:rsidP="0071095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FIL.FIA.005 Tieto-oppi                   </w:t>
      </w:r>
    </w:p>
    <w:p w14:paraId="6A929FC6" w14:textId="77777777" w:rsidR="00A30F36" w:rsidRPr="00A30F36" w:rsidRDefault="00A30F36" w:rsidP="00A30F36">
      <w:pPr>
        <w:rPr>
          <w:sz w:val="20"/>
          <w:szCs w:val="20"/>
        </w:rPr>
      </w:pPr>
    </w:p>
    <w:p w14:paraId="327A193E" w14:textId="799880D0" w:rsidR="00A01528" w:rsidRPr="007E3BD7" w:rsidRDefault="00A01528" w:rsidP="00A01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7">
        <w:rPr>
          <w:sz w:val="20"/>
          <w:szCs w:val="20"/>
        </w:rPr>
        <w:t>periodi</w:t>
      </w:r>
    </w:p>
    <w:p w14:paraId="48B8A463" w14:textId="77777777" w:rsidR="00F111CB" w:rsidRPr="007E3BD7" w:rsidRDefault="00F111CB" w:rsidP="00F111CB">
      <w:pPr>
        <w:pStyle w:val="ListParagraph"/>
        <w:rPr>
          <w:sz w:val="20"/>
          <w:szCs w:val="20"/>
        </w:rPr>
      </w:pPr>
    </w:p>
    <w:p w14:paraId="7FD06661" w14:textId="5F106278" w:rsidR="00A01528" w:rsidRPr="007E3BD7" w:rsidRDefault="00A01528" w:rsidP="00A057B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A057BD">
        <w:rPr>
          <w:sz w:val="20"/>
          <w:szCs w:val="20"/>
        </w:rPr>
        <w:t>FIL.FIA.001 Johdatus filosofiaan</w:t>
      </w:r>
      <w:r w:rsidRPr="007E3BD7">
        <w:rPr>
          <w:sz w:val="20"/>
          <w:szCs w:val="20"/>
        </w:rPr>
        <w:t xml:space="preserve"> (jatkuu)</w:t>
      </w:r>
    </w:p>
    <w:p w14:paraId="4EB30ED2" w14:textId="77777777" w:rsidR="00A057BD" w:rsidRDefault="00A057BD" w:rsidP="00F111CB">
      <w:pPr>
        <w:rPr>
          <w:sz w:val="20"/>
          <w:szCs w:val="20"/>
        </w:rPr>
      </w:pPr>
    </w:p>
    <w:p w14:paraId="221D9776" w14:textId="6EBFC9F1" w:rsidR="00F111CB" w:rsidRDefault="00F111CB" w:rsidP="00A057B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A057BD">
        <w:rPr>
          <w:sz w:val="20"/>
          <w:szCs w:val="20"/>
        </w:rPr>
        <w:t>FIL.FIA.001 Johdatus filosofian historiaan</w:t>
      </w:r>
      <w:r w:rsidRPr="007E3BD7">
        <w:rPr>
          <w:sz w:val="20"/>
          <w:szCs w:val="20"/>
        </w:rPr>
        <w:t xml:space="preserve"> (jatkuu)</w:t>
      </w:r>
    </w:p>
    <w:p w14:paraId="1F301E4A" w14:textId="77777777" w:rsidR="00A057BD" w:rsidRPr="007E3BD7" w:rsidRDefault="00A057BD" w:rsidP="00F111CB">
      <w:pPr>
        <w:rPr>
          <w:sz w:val="20"/>
          <w:szCs w:val="20"/>
        </w:rPr>
      </w:pPr>
    </w:p>
    <w:p w14:paraId="5BB23AB3" w14:textId="09F14A7F" w:rsidR="00F111CB" w:rsidRPr="007E3BD7" w:rsidRDefault="00F111CB" w:rsidP="007478F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7478FC">
        <w:rPr>
          <w:sz w:val="20"/>
          <w:szCs w:val="20"/>
        </w:rPr>
        <w:t xml:space="preserve">FIL.FIA.004 </w:t>
      </w:r>
      <w:r w:rsidR="00C003EF">
        <w:rPr>
          <w:sz w:val="20"/>
          <w:szCs w:val="20"/>
        </w:rPr>
        <w:t>Johdatus etiikkaan</w:t>
      </w:r>
      <w:r w:rsidR="00362399">
        <w:rPr>
          <w:sz w:val="20"/>
          <w:szCs w:val="20"/>
        </w:rPr>
        <w:t xml:space="preserve"> I</w:t>
      </w:r>
      <w:r w:rsidRPr="007478FC">
        <w:rPr>
          <w:sz w:val="20"/>
          <w:szCs w:val="20"/>
        </w:rPr>
        <w:t xml:space="preserve"> (jatkuu)</w:t>
      </w:r>
    </w:p>
    <w:p w14:paraId="0FFB9CAB" w14:textId="028CEFF4" w:rsidR="00F111CB" w:rsidRPr="007E3BD7" w:rsidRDefault="00F111CB" w:rsidP="00F111CB">
      <w:pPr>
        <w:rPr>
          <w:sz w:val="20"/>
          <w:szCs w:val="20"/>
        </w:rPr>
      </w:pPr>
      <w:r w:rsidRPr="007478FC">
        <w:rPr>
          <w:sz w:val="20"/>
          <w:szCs w:val="20"/>
          <w:bdr w:val="single" w:sz="12" w:space="0" w:color="FF0000"/>
        </w:rPr>
        <w:t>FIL.FIA.005 Tieto-oppi (jatkuu)</w:t>
      </w:r>
    </w:p>
    <w:p w14:paraId="61BB20FF" w14:textId="45F0E9E0" w:rsidR="00A01528" w:rsidRPr="007E3BD7" w:rsidRDefault="00A01528" w:rsidP="004611ED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sz w:val="20"/>
          <w:szCs w:val="20"/>
          <w:lang w:val="en-US"/>
        </w:rPr>
      </w:pPr>
      <w:r w:rsidRPr="007E3BD7">
        <w:rPr>
          <w:sz w:val="20"/>
          <w:szCs w:val="20"/>
          <w:lang w:val="en-US"/>
        </w:rPr>
        <w:t>LANG.ENG.001 Foundations of Professional and Academic Communication in English</w:t>
      </w:r>
      <w:r w:rsidR="00FA41B0">
        <w:rPr>
          <w:sz w:val="20"/>
          <w:szCs w:val="20"/>
          <w:lang w:val="en-US"/>
        </w:rPr>
        <w:t xml:space="preserve"> </w:t>
      </w:r>
      <w:r w:rsidR="00F111CB" w:rsidRPr="007E3BD7">
        <w:rPr>
          <w:sz w:val="20"/>
          <w:szCs w:val="20"/>
          <w:lang w:val="en-US"/>
        </w:rPr>
        <w:t>(jatkuu)</w:t>
      </w:r>
    </w:p>
    <w:p w14:paraId="23E789CD" w14:textId="16F252EB" w:rsidR="006C112A" w:rsidRPr="007E3BD7" w:rsidRDefault="006C112A" w:rsidP="001E35CD">
      <w:pPr>
        <w:pBdr>
          <w:top w:val="single" w:sz="12" w:space="1" w:color="A02B93" w:themeColor="accent5"/>
          <w:left w:val="single" w:sz="12" w:space="4" w:color="A02B93" w:themeColor="accent5"/>
          <w:bottom w:val="single" w:sz="12" w:space="1" w:color="A02B93" w:themeColor="accent5"/>
          <w:right w:val="single" w:sz="12" w:space="4" w:color="A02B93" w:themeColor="accent5"/>
        </w:pBdr>
        <w:rPr>
          <w:sz w:val="20"/>
          <w:szCs w:val="20"/>
        </w:rPr>
      </w:pPr>
      <w:r w:rsidRPr="007E3BD7">
        <w:rPr>
          <w:sz w:val="20"/>
          <w:szCs w:val="20"/>
        </w:rPr>
        <w:t>YKT.010 Yhdenvertaisuus ja sukupuolten tasa-arvo yhteiskunnassa tai YKT.103 Empiirinen yhteiskuntatutkimus</w:t>
      </w:r>
    </w:p>
    <w:p w14:paraId="538F6A61" w14:textId="3A6DCE14" w:rsidR="00A01528" w:rsidRPr="007E3BD7" w:rsidRDefault="00F111CB" w:rsidP="00861BDC">
      <w:pPr>
        <w:pBdr>
          <w:top w:val="single" w:sz="12" w:space="1" w:color="4EA72E" w:themeColor="accent6"/>
          <w:left w:val="single" w:sz="12" w:space="4" w:color="4EA72E" w:themeColor="accent6"/>
          <w:bottom w:val="single" w:sz="12" w:space="1" w:color="4EA72E" w:themeColor="accent6"/>
          <w:right w:val="single" w:sz="12" w:space="4" w:color="4EA72E" w:themeColor="accent6"/>
        </w:pBdr>
        <w:rPr>
          <w:sz w:val="20"/>
          <w:szCs w:val="20"/>
        </w:rPr>
      </w:pPr>
      <w:r w:rsidRPr="007E3BD7">
        <w:rPr>
          <w:sz w:val="20"/>
          <w:szCs w:val="20"/>
        </w:rPr>
        <w:t>COMP.CS.0</w:t>
      </w:r>
      <w:r w:rsidR="00575805">
        <w:rPr>
          <w:sz w:val="20"/>
          <w:szCs w:val="20"/>
        </w:rPr>
        <w:t>1</w:t>
      </w:r>
      <w:r w:rsidRPr="007E3BD7">
        <w:rPr>
          <w:sz w:val="20"/>
          <w:szCs w:val="20"/>
        </w:rPr>
        <w:t>2-COMP.CS.0</w:t>
      </w:r>
      <w:r w:rsidR="00575805">
        <w:rPr>
          <w:sz w:val="20"/>
          <w:szCs w:val="20"/>
        </w:rPr>
        <w:t>1</w:t>
      </w:r>
      <w:r w:rsidRPr="007E3BD7">
        <w:rPr>
          <w:sz w:val="20"/>
          <w:szCs w:val="20"/>
        </w:rPr>
        <w:t>3</w:t>
      </w:r>
      <w:r w:rsidRPr="007E3BD7">
        <w:rPr>
          <w:sz w:val="20"/>
          <w:szCs w:val="20"/>
          <w:bdr w:val="single" w:sz="12" w:space="0" w:color="4EA72E" w:themeColor="accent6"/>
        </w:rPr>
        <w:t xml:space="preserve"> </w:t>
      </w:r>
      <w:r w:rsidRPr="007E3BD7">
        <w:rPr>
          <w:sz w:val="20"/>
          <w:szCs w:val="20"/>
        </w:rPr>
        <w:t xml:space="preserve">Digitaaliset yleistaidot </w:t>
      </w:r>
      <w:r w:rsidR="001C0F93" w:rsidRPr="007E3BD7">
        <w:rPr>
          <w:sz w:val="20"/>
          <w:szCs w:val="20"/>
        </w:rPr>
        <w:t>2–3</w:t>
      </w:r>
      <w:r w:rsidR="006F4B8A" w:rsidRPr="007E3BD7">
        <w:rPr>
          <w:sz w:val="20"/>
          <w:szCs w:val="20"/>
        </w:rPr>
        <w:t xml:space="preserve"> (tai periodi 3)</w:t>
      </w:r>
    </w:p>
    <w:p w14:paraId="37AACE0A" w14:textId="17C8003A" w:rsidR="00A01528" w:rsidRPr="007E3BD7" w:rsidRDefault="00F111CB" w:rsidP="00F111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D7">
        <w:rPr>
          <w:sz w:val="20"/>
          <w:szCs w:val="20"/>
        </w:rPr>
        <w:t>periodi</w:t>
      </w:r>
    </w:p>
    <w:p w14:paraId="10613648" w14:textId="7B727AFE" w:rsidR="00A01528" w:rsidRPr="007E3BD7" w:rsidRDefault="00C443A0" w:rsidP="00C443A0">
      <w:pPr>
        <w:pBdr>
          <w:top w:val="single" w:sz="12" w:space="1" w:color="156082" w:themeColor="accent1"/>
          <w:left w:val="single" w:sz="12" w:space="4" w:color="156082" w:themeColor="accent1"/>
          <w:bottom w:val="single" w:sz="12" w:space="1" w:color="156082" w:themeColor="accent1"/>
          <w:right w:val="single" w:sz="12" w:space="4" w:color="156082" w:themeColor="accent1"/>
        </w:pBdr>
        <w:rPr>
          <w:sz w:val="20"/>
          <w:szCs w:val="20"/>
        </w:rPr>
      </w:pPr>
      <w:r>
        <w:rPr>
          <w:sz w:val="20"/>
          <w:szCs w:val="20"/>
        </w:rPr>
        <w:t xml:space="preserve">HOPS-keskustelut                              </w:t>
      </w:r>
    </w:p>
    <w:p w14:paraId="7FCA919A" w14:textId="31090A17" w:rsidR="007C59AF" w:rsidRPr="007E3BD7" w:rsidRDefault="007C59AF" w:rsidP="00F34770">
      <w:pPr>
        <w:pBdr>
          <w:top w:val="single" w:sz="12" w:space="1" w:color="A02B93" w:themeColor="accent5"/>
          <w:left w:val="single" w:sz="12" w:space="4" w:color="A02B93" w:themeColor="accent5"/>
          <w:bottom w:val="single" w:sz="12" w:space="1" w:color="A02B93" w:themeColor="accent5"/>
          <w:right w:val="single" w:sz="12" w:space="4" w:color="A02B93" w:themeColor="accent5"/>
        </w:pBdr>
        <w:rPr>
          <w:sz w:val="20"/>
          <w:szCs w:val="20"/>
        </w:rPr>
      </w:pPr>
      <w:r w:rsidRPr="007E3BD7">
        <w:rPr>
          <w:sz w:val="20"/>
          <w:szCs w:val="20"/>
        </w:rPr>
        <w:t xml:space="preserve">YKT.020 Johdatus tilastolliseen tutkimukseen </w:t>
      </w:r>
    </w:p>
    <w:p w14:paraId="14FED3CE" w14:textId="546A8E4B" w:rsidR="007C59AF" w:rsidRPr="007E3BD7" w:rsidRDefault="007C59AF" w:rsidP="009737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9737EA">
        <w:rPr>
          <w:sz w:val="20"/>
          <w:szCs w:val="20"/>
        </w:rPr>
        <w:t>FIL.FIA.002 Logiikka</w:t>
      </w:r>
    </w:p>
    <w:p w14:paraId="450309F8" w14:textId="77777777" w:rsidR="009737EA" w:rsidRDefault="009737EA" w:rsidP="00F111CB">
      <w:pPr>
        <w:rPr>
          <w:sz w:val="20"/>
          <w:szCs w:val="20"/>
        </w:rPr>
      </w:pPr>
    </w:p>
    <w:p w14:paraId="7F46F1F5" w14:textId="16276779" w:rsidR="007C59AF" w:rsidRPr="007E3BD7" w:rsidRDefault="007C59AF" w:rsidP="009737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9737EA">
        <w:rPr>
          <w:sz w:val="20"/>
          <w:szCs w:val="20"/>
        </w:rPr>
        <w:t>FIL.FIA.003 Argumentaatio tutkimuksessa</w:t>
      </w:r>
      <w:r w:rsidR="00D23164">
        <w:rPr>
          <w:sz w:val="20"/>
          <w:szCs w:val="20"/>
        </w:rPr>
        <w:t xml:space="preserve"> (verkkokurssi)</w:t>
      </w:r>
    </w:p>
    <w:p w14:paraId="0579DFEE" w14:textId="77777777" w:rsidR="009737EA" w:rsidRDefault="009737EA" w:rsidP="00F111CB">
      <w:pPr>
        <w:rPr>
          <w:sz w:val="20"/>
          <w:szCs w:val="20"/>
        </w:rPr>
      </w:pPr>
    </w:p>
    <w:p w14:paraId="24118DBA" w14:textId="482D1B37" w:rsidR="007C59AF" w:rsidRPr="007E3BD7" w:rsidRDefault="007C59AF" w:rsidP="009737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9737EA">
        <w:rPr>
          <w:sz w:val="20"/>
          <w:szCs w:val="20"/>
        </w:rPr>
        <w:t>FIL.FIA.003 Johdatus tieteenfilosofiaan</w:t>
      </w:r>
    </w:p>
    <w:p w14:paraId="5153C3D1" w14:textId="77777777" w:rsidR="009737EA" w:rsidRDefault="009737EA" w:rsidP="00F111CB">
      <w:pPr>
        <w:rPr>
          <w:sz w:val="20"/>
          <w:szCs w:val="20"/>
          <w:highlight w:val="red"/>
        </w:rPr>
      </w:pPr>
    </w:p>
    <w:p w14:paraId="07486790" w14:textId="2F9063DC" w:rsidR="007C59AF" w:rsidRPr="007E3BD7" w:rsidRDefault="007C59AF" w:rsidP="009737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9737EA">
        <w:rPr>
          <w:sz w:val="20"/>
          <w:szCs w:val="20"/>
        </w:rPr>
        <w:t>FIL.FIA.004 Johdatus yhteiskuntafilosofiaan I</w:t>
      </w:r>
    </w:p>
    <w:p w14:paraId="26158919" w14:textId="77777777" w:rsidR="009737EA" w:rsidRDefault="009737EA" w:rsidP="00A01528">
      <w:pPr>
        <w:rPr>
          <w:sz w:val="20"/>
          <w:szCs w:val="20"/>
          <w:highlight w:val="red"/>
        </w:rPr>
      </w:pPr>
    </w:p>
    <w:p w14:paraId="5A58C86D" w14:textId="7C88C5B4" w:rsidR="00A01528" w:rsidRPr="007E3BD7" w:rsidRDefault="007C59AF" w:rsidP="009737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9737EA">
        <w:rPr>
          <w:sz w:val="20"/>
          <w:szCs w:val="20"/>
        </w:rPr>
        <w:t>FIL.FIA.005 Metafysiikka</w:t>
      </w:r>
    </w:p>
    <w:p w14:paraId="01530438" w14:textId="77777777" w:rsidR="00A01528" w:rsidRDefault="00A01528" w:rsidP="00A01528">
      <w:pPr>
        <w:rPr>
          <w:sz w:val="20"/>
          <w:szCs w:val="20"/>
        </w:rPr>
      </w:pPr>
    </w:p>
    <w:p w14:paraId="6A52A145" w14:textId="77777777" w:rsidR="00E07028" w:rsidRDefault="00E07028" w:rsidP="00A01528">
      <w:pPr>
        <w:rPr>
          <w:sz w:val="20"/>
          <w:szCs w:val="20"/>
        </w:rPr>
      </w:pPr>
    </w:p>
    <w:p w14:paraId="6C40C67E" w14:textId="77777777" w:rsidR="0097463D" w:rsidRPr="007E3BD7" w:rsidRDefault="0097463D" w:rsidP="00A01528">
      <w:pPr>
        <w:rPr>
          <w:sz w:val="20"/>
          <w:szCs w:val="20"/>
        </w:rPr>
      </w:pPr>
    </w:p>
    <w:p w14:paraId="51882851" w14:textId="46DB7848" w:rsidR="00A01528" w:rsidRDefault="007C59AF" w:rsidP="00665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5969">
        <w:rPr>
          <w:sz w:val="20"/>
          <w:szCs w:val="20"/>
        </w:rPr>
        <w:t>periodi</w:t>
      </w:r>
    </w:p>
    <w:p w14:paraId="602DA727" w14:textId="77777777" w:rsidR="0097463D" w:rsidRPr="00665969" w:rsidRDefault="0097463D" w:rsidP="0097463D">
      <w:pPr>
        <w:pStyle w:val="ListParagraph"/>
        <w:rPr>
          <w:sz w:val="20"/>
          <w:szCs w:val="20"/>
        </w:rPr>
      </w:pPr>
    </w:p>
    <w:p w14:paraId="68E4A175" w14:textId="52726D0A" w:rsidR="00E07028" w:rsidRPr="00E07028" w:rsidRDefault="00E07028" w:rsidP="0097463D">
      <w:pPr>
        <w:pStyle w:val="ListParagraph"/>
        <w:pBdr>
          <w:top w:val="single" w:sz="12" w:space="1" w:color="4EA72E" w:themeColor="accent6"/>
          <w:left w:val="single" w:sz="12" w:space="4" w:color="4EA72E" w:themeColor="accent6"/>
          <w:bottom w:val="single" w:sz="12" w:space="1" w:color="4EA72E" w:themeColor="accent6"/>
          <w:right w:val="single" w:sz="12" w:space="4" w:color="4EA72E" w:themeColor="accent6"/>
        </w:pBdr>
        <w:rPr>
          <w:sz w:val="20"/>
          <w:szCs w:val="20"/>
        </w:rPr>
      </w:pPr>
      <w:r w:rsidRPr="00E07028">
        <w:rPr>
          <w:sz w:val="20"/>
          <w:szCs w:val="20"/>
        </w:rPr>
        <w:t>COMP.CS.012-</w:t>
      </w:r>
      <w:r w:rsidR="0097463D">
        <w:rPr>
          <w:sz w:val="20"/>
          <w:szCs w:val="20"/>
        </w:rPr>
        <w:t>C</w:t>
      </w:r>
      <w:r w:rsidRPr="00E07028">
        <w:rPr>
          <w:sz w:val="20"/>
          <w:szCs w:val="20"/>
        </w:rPr>
        <w:t>OMP.CS.013 Digitaaliset yleistaidot 2–3</w:t>
      </w:r>
    </w:p>
    <w:p w14:paraId="0CEB7390" w14:textId="77777777" w:rsidR="00A01528" w:rsidRPr="007E3BD7" w:rsidRDefault="00A01528" w:rsidP="00A01528">
      <w:pPr>
        <w:rPr>
          <w:sz w:val="20"/>
          <w:szCs w:val="20"/>
        </w:rPr>
      </w:pPr>
    </w:p>
    <w:p w14:paraId="2CADA3AF" w14:textId="765F5FF7" w:rsidR="007C59AF" w:rsidRPr="007E3BD7" w:rsidRDefault="007C59AF" w:rsidP="006659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665969">
        <w:rPr>
          <w:sz w:val="20"/>
          <w:szCs w:val="20"/>
        </w:rPr>
        <w:t>FIL.FIA.002 Logiikka (jatkuu)</w:t>
      </w:r>
    </w:p>
    <w:p w14:paraId="69182D3B" w14:textId="77777777" w:rsidR="00665969" w:rsidRDefault="00665969" w:rsidP="007C59AF">
      <w:pPr>
        <w:rPr>
          <w:sz w:val="20"/>
          <w:szCs w:val="20"/>
          <w:highlight w:val="red"/>
        </w:rPr>
      </w:pPr>
    </w:p>
    <w:p w14:paraId="406180F9" w14:textId="150B2F09" w:rsidR="007C59AF" w:rsidRPr="007E3BD7" w:rsidRDefault="007C59AF" w:rsidP="006659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665969">
        <w:rPr>
          <w:sz w:val="20"/>
          <w:szCs w:val="20"/>
        </w:rPr>
        <w:t>FIL.FIA.003 Johdatus tieteenfilosofiaan (jatkuu)</w:t>
      </w:r>
    </w:p>
    <w:p w14:paraId="1D38F129" w14:textId="77777777" w:rsidR="00665969" w:rsidRDefault="00665969" w:rsidP="007C59AF">
      <w:pPr>
        <w:rPr>
          <w:sz w:val="20"/>
          <w:szCs w:val="20"/>
          <w:highlight w:val="red"/>
        </w:rPr>
      </w:pPr>
    </w:p>
    <w:p w14:paraId="2CB80945" w14:textId="5F8C1CC7" w:rsidR="007C59AF" w:rsidRPr="007E3BD7" w:rsidRDefault="007C59AF" w:rsidP="006659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665969">
        <w:rPr>
          <w:sz w:val="20"/>
          <w:szCs w:val="20"/>
        </w:rPr>
        <w:t>FIL.FIA.005 Metafysiikka (jatkuu)</w:t>
      </w:r>
    </w:p>
    <w:p w14:paraId="7E6E751B" w14:textId="00FE425D" w:rsidR="007C59AF" w:rsidRPr="007E3BD7" w:rsidRDefault="006C112A" w:rsidP="004611ED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sz w:val="20"/>
          <w:szCs w:val="20"/>
        </w:rPr>
      </w:pPr>
      <w:r w:rsidRPr="007E3BD7">
        <w:rPr>
          <w:sz w:val="20"/>
          <w:szCs w:val="20"/>
        </w:rPr>
        <w:t>LANG.PUH.001 Vuorovaikutusosaaminen työelämässä (tai valinnainen kieliopintojakso)</w:t>
      </w:r>
    </w:p>
    <w:p w14:paraId="1715B718" w14:textId="502D3248" w:rsidR="007C59AF" w:rsidRPr="007E3BD7" w:rsidRDefault="006C112A" w:rsidP="006659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665969">
        <w:rPr>
          <w:sz w:val="20"/>
          <w:szCs w:val="20"/>
        </w:rPr>
        <w:t>Aineopinnoista</w:t>
      </w:r>
      <w:r w:rsidR="00665969">
        <w:rPr>
          <w:sz w:val="20"/>
          <w:szCs w:val="20"/>
        </w:rPr>
        <w:t xml:space="preserve"> esim.</w:t>
      </w:r>
      <w:r w:rsidRPr="00665969">
        <w:rPr>
          <w:sz w:val="20"/>
          <w:szCs w:val="20"/>
        </w:rPr>
        <w:t xml:space="preserve"> filosofian historia</w:t>
      </w:r>
      <w:r w:rsidR="00716DDC" w:rsidRPr="00665969">
        <w:rPr>
          <w:sz w:val="20"/>
          <w:szCs w:val="20"/>
        </w:rPr>
        <w:t xml:space="preserve"> FIL.FIA.010/FIL.FIA.020</w:t>
      </w:r>
      <w:r w:rsidRPr="00665969">
        <w:rPr>
          <w:sz w:val="20"/>
          <w:szCs w:val="20"/>
        </w:rPr>
        <w:t xml:space="preserve"> (tentti) tai </w:t>
      </w:r>
      <w:r w:rsidR="00716DDC" w:rsidRPr="00665969">
        <w:rPr>
          <w:sz w:val="20"/>
          <w:szCs w:val="20"/>
        </w:rPr>
        <w:t>FIL.FIA.050 Mielenfilosofia</w:t>
      </w:r>
      <w:r w:rsidRPr="007E3BD7">
        <w:rPr>
          <w:sz w:val="20"/>
          <w:szCs w:val="20"/>
        </w:rPr>
        <w:t xml:space="preserve"> </w:t>
      </w:r>
    </w:p>
    <w:p w14:paraId="562907CF" w14:textId="77777777" w:rsidR="00A01528" w:rsidRPr="007E3BD7" w:rsidRDefault="00A01528" w:rsidP="00A01528">
      <w:pPr>
        <w:rPr>
          <w:sz w:val="20"/>
          <w:szCs w:val="20"/>
        </w:rPr>
      </w:pPr>
    </w:p>
    <w:p w14:paraId="3560A8A0" w14:textId="4602F9FA" w:rsidR="00716DDC" w:rsidRPr="007E3BD7" w:rsidRDefault="003A3169" w:rsidP="00716D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</w:t>
      </w:r>
      <w:r w:rsidR="001C0F93" w:rsidRPr="007E3BD7">
        <w:rPr>
          <w:b/>
          <w:bCs/>
          <w:sz w:val="20"/>
          <w:szCs w:val="20"/>
        </w:rPr>
        <w:t>elityksiä</w:t>
      </w:r>
    </w:p>
    <w:p w14:paraId="0ABF50B1" w14:textId="77777777" w:rsidR="00716DDC" w:rsidRPr="007E3BD7" w:rsidRDefault="00716DDC" w:rsidP="00716DDC">
      <w:pPr>
        <w:rPr>
          <w:sz w:val="20"/>
          <w:szCs w:val="20"/>
          <w:highlight w:val="yellow"/>
        </w:rPr>
      </w:pPr>
    </w:p>
    <w:p w14:paraId="21F452A3" w14:textId="25E7DEA2" w:rsidR="00716DDC" w:rsidRPr="007E3BD7" w:rsidRDefault="00716DDC" w:rsidP="00363C36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sz w:val="20"/>
          <w:szCs w:val="20"/>
          <w:highlight w:val="yellow"/>
        </w:rPr>
      </w:pPr>
      <w:r w:rsidRPr="007E3BD7">
        <w:rPr>
          <w:sz w:val="20"/>
          <w:szCs w:val="20"/>
        </w:rPr>
        <w:t>Orientoivat opinnot ja HOPS</w:t>
      </w:r>
      <w:r w:rsidR="001C0F93" w:rsidRPr="007E3BD7">
        <w:rPr>
          <w:sz w:val="20"/>
          <w:szCs w:val="20"/>
        </w:rPr>
        <w:t xml:space="preserve"> suoritetaan 1. opiskeluvuonna</w:t>
      </w:r>
    </w:p>
    <w:p w14:paraId="559EE3C0" w14:textId="2C5F13AC" w:rsidR="00716DDC" w:rsidRPr="007E3BD7" w:rsidRDefault="009B6A58" w:rsidP="003A31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0"/>
          <w:szCs w:val="20"/>
        </w:rPr>
      </w:pPr>
      <w:r w:rsidRPr="003A3169">
        <w:rPr>
          <w:sz w:val="20"/>
          <w:szCs w:val="20"/>
        </w:rPr>
        <w:t xml:space="preserve">1. </w:t>
      </w:r>
      <w:r w:rsidR="00716DDC" w:rsidRPr="003A3169">
        <w:rPr>
          <w:sz w:val="20"/>
          <w:szCs w:val="20"/>
        </w:rPr>
        <w:t>opiskeluvuonna suoritetaan kokonaisuudessaan filosofian perusopinnot ja mahdollisuuksien ja kiinnostuksen mukaan filosofian aineopintoja</w:t>
      </w:r>
    </w:p>
    <w:p w14:paraId="568268D4" w14:textId="77777777" w:rsidR="009B6A58" w:rsidRPr="007E3BD7" w:rsidRDefault="009B6A58" w:rsidP="00C6017E">
      <w:pPr>
        <w:pBdr>
          <w:top w:val="single" w:sz="12" w:space="1" w:color="4EA72E" w:themeColor="accent6"/>
          <w:left w:val="single" w:sz="12" w:space="4" w:color="4EA72E" w:themeColor="accent6"/>
          <w:bottom w:val="single" w:sz="12" w:space="1" w:color="4EA72E" w:themeColor="accent6"/>
          <w:right w:val="single" w:sz="12" w:space="4" w:color="4EA72E" w:themeColor="accent6"/>
        </w:pBdr>
        <w:rPr>
          <w:sz w:val="20"/>
          <w:szCs w:val="20"/>
        </w:rPr>
      </w:pPr>
      <w:r w:rsidRPr="007E3BD7">
        <w:rPr>
          <w:sz w:val="20"/>
          <w:szCs w:val="20"/>
        </w:rPr>
        <w:t>Digitaaliset yleistaidot 3 op suoritetaan 1. opiskeluvuonna (huomaa myös vaihtoehdot 4 ja 5)</w:t>
      </w:r>
    </w:p>
    <w:p w14:paraId="0296645B" w14:textId="11FD79B1" w:rsidR="00716DDC" w:rsidRPr="007E3BD7" w:rsidRDefault="00716DDC" w:rsidP="00C714A1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sz w:val="20"/>
          <w:szCs w:val="20"/>
        </w:rPr>
      </w:pPr>
      <w:r w:rsidRPr="007E3BD7">
        <w:rPr>
          <w:sz w:val="20"/>
          <w:szCs w:val="20"/>
        </w:rPr>
        <w:t>Viestintä- ja kieliopintoja suoritetaan ainakin LANG.001 ja LANG.ENG.001 tai muun kielen vastaava opintojakso</w:t>
      </w:r>
    </w:p>
    <w:p w14:paraId="4ED29866" w14:textId="6FC46152" w:rsidR="00716DDC" w:rsidRPr="007E3BD7" w:rsidRDefault="00716DDC" w:rsidP="004611ED">
      <w:pPr>
        <w:pBdr>
          <w:top w:val="single" w:sz="12" w:space="1" w:color="A02B93" w:themeColor="accent5"/>
          <w:left w:val="single" w:sz="12" w:space="4" w:color="A02B93" w:themeColor="accent5"/>
          <w:bottom w:val="single" w:sz="12" w:space="1" w:color="A02B93" w:themeColor="accent5"/>
          <w:right w:val="single" w:sz="12" w:space="4" w:color="A02B93" w:themeColor="accent5"/>
        </w:pBdr>
        <w:rPr>
          <w:sz w:val="20"/>
          <w:szCs w:val="20"/>
        </w:rPr>
      </w:pPr>
      <w:r w:rsidRPr="007E3BD7">
        <w:rPr>
          <w:sz w:val="20"/>
          <w:szCs w:val="20"/>
        </w:rPr>
        <w:t xml:space="preserve">Tiedekunnan yhteisistä opinnoista suoritetaan </w:t>
      </w:r>
      <w:r w:rsidR="00F34770" w:rsidRPr="007E3BD7">
        <w:rPr>
          <w:sz w:val="20"/>
          <w:szCs w:val="20"/>
        </w:rPr>
        <w:t xml:space="preserve">ensimmäisenä </w:t>
      </w:r>
      <w:r w:rsidR="004611ED" w:rsidRPr="007E3BD7">
        <w:rPr>
          <w:sz w:val="20"/>
          <w:szCs w:val="20"/>
        </w:rPr>
        <w:t xml:space="preserve">vuonna </w:t>
      </w:r>
      <w:r w:rsidRPr="007E3BD7">
        <w:rPr>
          <w:sz w:val="20"/>
          <w:szCs w:val="20"/>
        </w:rPr>
        <w:t>kaikille pakollinen KEKE.100 ja yksi tai kaksi muuta jaksoa</w:t>
      </w:r>
    </w:p>
    <w:p w14:paraId="56A7970C" w14:textId="77777777" w:rsidR="00716DDC" w:rsidRPr="007E3BD7" w:rsidRDefault="00716DDC" w:rsidP="00716DDC">
      <w:pPr>
        <w:rPr>
          <w:sz w:val="20"/>
          <w:szCs w:val="20"/>
        </w:rPr>
      </w:pPr>
    </w:p>
    <w:p w14:paraId="200D8B00" w14:textId="77777777" w:rsidR="00A01528" w:rsidRPr="007E3BD7" w:rsidRDefault="00A01528" w:rsidP="00A01528">
      <w:pPr>
        <w:rPr>
          <w:sz w:val="20"/>
          <w:szCs w:val="20"/>
        </w:rPr>
      </w:pPr>
    </w:p>
    <w:p w14:paraId="30DA00A2" w14:textId="77777777" w:rsidR="00A01528" w:rsidRPr="007E3BD7" w:rsidRDefault="00A01528" w:rsidP="00A01528">
      <w:pPr>
        <w:rPr>
          <w:sz w:val="20"/>
          <w:szCs w:val="20"/>
        </w:rPr>
      </w:pPr>
    </w:p>
    <w:p w14:paraId="129AAF5C" w14:textId="77777777" w:rsidR="00942CB4" w:rsidRPr="007E3BD7" w:rsidRDefault="00942CB4" w:rsidP="00A01528">
      <w:pPr>
        <w:rPr>
          <w:sz w:val="20"/>
          <w:szCs w:val="20"/>
        </w:rPr>
      </w:pPr>
    </w:p>
    <w:p w14:paraId="44F61888" w14:textId="77777777" w:rsidR="00942CB4" w:rsidRPr="007E3BD7" w:rsidRDefault="00942CB4" w:rsidP="00A01528">
      <w:pPr>
        <w:rPr>
          <w:sz w:val="20"/>
          <w:szCs w:val="20"/>
        </w:rPr>
      </w:pPr>
    </w:p>
    <w:p w14:paraId="632790B5" w14:textId="77777777" w:rsidR="003A3169" w:rsidRDefault="003A3169" w:rsidP="00A01528">
      <w:pPr>
        <w:rPr>
          <w:sz w:val="20"/>
          <w:szCs w:val="20"/>
        </w:rPr>
      </w:pPr>
    </w:p>
    <w:p w14:paraId="67AB9621" w14:textId="77777777" w:rsidR="003A3169" w:rsidRDefault="003A3169" w:rsidP="00A01528">
      <w:pPr>
        <w:rPr>
          <w:sz w:val="20"/>
          <w:szCs w:val="20"/>
        </w:rPr>
      </w:pPr>
    </w:p>
    <w:p w14:paraId="42EDAD41" w14:textId="7FE74E16" w:rsidR="00A01528" w:rsidRPr="007E3BD7" w:rsidRDefault="00716DDC" w:rsidP="00A01528">
      <w:pPr>
        <w:rPr>
          <w:sz w:val="20"/>
          <w:szCs w:val="20"/>
        </w:rPr>
      </w:pPr>
      <w:r w:rsidRPr="007E3BD7">
        <w:rPr>
          <w:sz w:val="20"/>
          <w:szCs w:val="20"/>
        </w:rPr>
        <w:t>2 op</w:t>
      </w:r>
    </w:p>
    <w:p w14:paraId="667D1384" w14:textId="77777777" w:rsidR="00A01528" w:rsidRPr="007E3BD7" w:rsidRDefault="00A01528" w:rsidP="00A01528">
      <w:pPr>
        <w:rPr>
          <w:sz w:val="20"/>
          <w:szCs w:val="20"/>
        </w:rPr>
      </w:pPr>
    </w:p>
    <w:p w14:paraId="7672020D" w14:textId="77777777" w:rsidR="009B6A58" w:rsidRPr="007E3BD7" w:rsidRDefault="009B6A58" w:rsidP="00A01528">
      <w:pPr>
        <w:rPr>
          <w:sz w:val="20"/>
          <w:szCs w:val="20"/>
        </w:rPr>
      </w:pPr>
    </w:p>
    <w:p w14:paraId="559DF617" w14:textId="399724F8" w:rsidR="00A01528" w:rsidRPr="007E3BD7" w:rsidRDefault="00716DDC" w:rsidP="00A01528">
      <w:pPr>
        <w:rPr>
          <w:sz w:val="20"/>
          <w:szCs w:val="20"/>
        </w:rPr>
      </w:pPr>
      <w:r w:rsidRPr="007E3BD7">
        <w:rPr>
          <w:sz w:val="20"/>
          <w:szCs w:val="20"/>
        </w:rPr>
        <w:t>25–35 op</w:t>
      </w:r>
    </w:p>
    <w:p w14:paraId="4044AB4C" w14:textId="77777777" w:rsidR="00A01528" w:rsidRPr="007E3BD7" w:rsidRDefault="00A01528" w:rsidP="00A01528">
      <w:pPr>
        <w:rPr>
          <w:sz w:val="20"/>
          <w:szCs w:val="20"/>
        </w:rPr>
      </w:pPr>
    </w:p>
    <w:p w14:paraId="16C03A88" w14:textId="77777777" w:rsidR="009B6A58" w:rsidRPr="007E3BD7" w:rsidRDefault="009B6A58" w:rsidP="009B6A58">
      <w:pPr>
        <w:rPr>
          <w:sz w:val="20"/>
          <w:szCs w:val="20"/>
        </w:rPr>
      </w:pPr>
      <w:r w:rsidRPr="007E3BD7">
        <w:rPr>
          <w:sz w:val="20"/>
          <w:szCs w:val="20"/>
        </w:rPr>
        <w:t>3 op</w:t>
      </w:r>
    </w:p>
    <w:p w14:paraId="10AEA36D" w14:textId="77777777" w:rsidR="009B6A58" w:rsidRPr="007E3BD7" w:rsidRDefault="009B6A58" w:rsidP="00A01528">
      <w:pPr>
        <w:rPr>
          <w:sz w:val="20"/>
          <w:szCs w:val="20"/>
        </w:rPr>
      </w:pPr>
    </w:p>
    <w:p w14:paraId="7C60072C" w14:textId="77777777" w:rsidR="00683579" w:rsidRDefault="00683579" w:rsidP="00A01528">
      <w:pPr>
        <w:rPr>
          <w:sz w:val="20"/>
          <w:szCs w:val="20"/>
        </w:rPr>
      </w:pPr>
    </w:p>
    <w:p w14:paraId="3AF0DC98" w14:textId="74EB27BA" w:rsidR="00A01528" w:rsidRPr="007E3BD7" w:rsidRDefault="00716DDC" w:rsidP="00A01528">
      <w:pPr>
        <w:rPr>
          <w:sz w:val="20"/>
          <w:szCs w:val="20"/>
        </w:rPr>
      </w:pPr>
      <w:r w:rsidRPr="007E3BD7">
        <w:rPr>
          <w:sz w:val="20"/>
          <w:szCs w:val="20"/>
        </w:rPr>
        <w:t>4–6 op</w:t>
      </w:r>
    </w:p>
    <w:p w14:paraId="7C1F24C2" w14:textId="77777777" w:rsidR="00A01528" w:rsidRPr="007E3BD7" w:rsidRDefault="00A01528" w:rsidP="00A01528">
      <w:pPr>
        <w:rPr>
          <w:sz w:val="20"/>
          <w:szCs w:val="20"/>
        </w:rPr>
      </w:pPr>
    </w:p>
    <w:p w14:paraId="06CF2B34" w14:textId="77777777" w:rsidR="00A01528" w:rsidRPr="007E3BD7" w:rsidRDefault="00A01528" w:rsidP="00A01528">
      <w:pPr>
        <w:rPr>
          <w:sz w:val="20"/>
          <w:szCs w:val="20"/>
        </w:rPr>
      </w:pPr>
    </w:p>
    <w:p w14:paraId="1FB0C5BA" w14:textId="77777777" w:rsidR="00716DDC" w:rsidRPr="007E3BD7" w:rsidRDefault="00716DDC" w:rsidP="00A01528">
      <w:pPr>
        <w:rPr>
          <w:sz w:val="20"/>
          <w:szCs w:val="20"/>
        </w:rPr>
      </w:pPr>
    </w:p>
    <w:p w14:paraId="5E779F68" w14:textId="42A81DA5" w:rsidR="00716DDC" w:rsidRPr="007E3BD7" w:rsidRDefault="00716DDC" w:rsidP="00A01528">
      <w:pPr>
        <w:rPr>
          <w:sz w:val="20"/>
          <w:szCs w:val="20"/>
        </w:rPr>
      </w:pPr>
      <w:r w:rsidRPr="007E3BD7">
        <w:rPr>
          <w:sz w:val="20"/>
          <w:szCs w:val="20"/>
        </w:rPr>
        <w:t>10–15 op</w:t>
      </w:r>
    </w:p>
    <w:p w14:paraId="3D887096" w14:textId="77777777" w:rsidR="00716DDC" w:rsidRDefault="00716DDC" w:rsidP="00A01528">
      <w:pPr>
        <w:rPr>
          <w:sz w:val="20"/>
          <w:szCs w:val="20"/>
        </w:rPr>
      </w:pPr>
    </w:p>
    <w:p w14:paraId="519A5EA0" w14:textId="77777777" w:rsidR="00583B1E" w:rsidRPr="007E3BD7" w:rsidRDefault="00583B1E" w:rsidP="00A01528">
      <w:pPr>
        <w:rPr>
          <w:sz w:val="20"/>
          <w:szCs w:val="20"/>
        </w:rPr>
      </w:pPr>
    </w:p>
    <w:p w14:paraId="4E375992" w14:textId="77777777" w:rsidR="00716DDC" w:rsidRPr="007E3BD7" w:rsidRDefault="00716DDC" w:rsidP="00A01528">
      <w:pPr>
        <w:rPr>
          <w:sz w:val="20"/>
          <w:szCs w:val="20"/>
        </w:rPr>
      </w:pPr>
    </w:p>
    <w:p w14:paraId="4C32F52B" w14:textId="77777777" w:rsidR="00716DDC" w:rsidRPr="007E3BD7" w:rsidRDefault="00716DDC" w:rsidP="00A01528">
      <w:pPr>
        <w:rPr>
          <w:sz w:val="20"/>
          <w:szCs w:val="20"/>
        </w:rPr>
      </w:pPr>
    </w:p>
    <w:p w14:paraId="4973A9BA" w14:textId="004F90F7" w:rsidR="001C0F93" w:rsidRPr="007E3BD7" w:rsidRDefault="002922DE" w:rsidP="00A01528">
      <w:pPr>
        <w:rPr>
          <w:sz w:val="20"/>
          <w:szCs w:val="20"/>
        </w:rPr>
      </w:pPr>
      <w:r w:rsidRPr="007E3BD7">
        <w:rPr>
          <w:sz w:val="20"/>
          <w:szCs w:val="20"/>
          <w:bdr w:val="single" w:sz="12" w:space="0" w:color="4EA72E" w:themeColor="accent6"/>
        </w:rPr>
        <w:t>Digitaalisten yleistaitojen</w:t>
      </w:r>
      <w:r w:rsidRPr="007E3BD7">
        <w:rPr>
          <w:sz w:val="20"/>
          <w:szCs w:val="20"/>
        </w:rPr>
        <w:t xml:space="preserve"> ja </w:t>
      </w:r>
      <w:r w:rsidRPr="007E3BD7">
        <w:rPr>
          <w:sz w:val="20"/>
          <w:szCs w:val="20"/>
          <w:bdr w:val="single" w:sz="12" w:space="0" w:color="FFC000"/>
        </w:rPr>
        <w:t>viestintä- ja kieliopintojen</w:t>
      </w:r>
      <w:r w:rsidRPr="007E3BD7">
        <w:rPr>
          <w:sz w:val="20"/>
          <w:szCs w:val="20"/>
        </w:rPr>
        <w:t xml:space="preserve"> osalta</w:t>
      </w:r>
      <w:r w:rsidR="00BD607F" w:rsidRPr="007E3BD7">
        <w:rPr>
          <w:sz w:val="20"/>
          <w:szCs w:val="20"/>
        </w:rPr>
        <w:t xml:space="preserve"> on tarjolla ryhmiä </w:t>
      </w:r>
      <w:r w:rsidR="00DF775A" w:rsidRPr="007E3BD7">
        <w:rPr>
          <w:sz w:val="20"/>
          <w:szCs w:val="20"/>
        </w:rPr>
        <w:t>monilla</w:t>
      </w:r>
      <w:r w:rsidR="0038147E" w:rsidRPr="007E3BD7">
        <w:rPr>
          <w:sz w:val="20"/>
          <w:szCs w:val="20"/>
        </w:rPr>
        <w:t xml:space="preserve"> periodeilla. </w:t>
      </w:r>
      <w:r w:rsidR="00DF775A" w:rsidRPr="007E3BD7">
        <w:rPr>
          <w:sz w:val="20"/>
          <w:szCs w:val="20"/>
        </w:rPr>
        <w:t xml:space="preserve">Kannattaa tarkistaa tarjonta </w:t>
      </w:r>
      <w:r w:rsidR="00C747D8" w:rsidRPr="007E3BD7">
        <w:rPr>
          <w:sz w:val="20"/>
          <w:szCs w:val="20"/>
        </w:rPr>
        <w:t xml:space="preserve">Sisusta opintojaksojen suoritustavoista tai Opiskelijan oppaan </w:t>
      </w:r>
      <w:r w:rsidR="00FC2208" w:rsidRPr="007E3BD7">
        <w:rPr>
          <w:sz w:val="20"/>
          <w:szCs w:val="20"/>
        </w:rPr>
        <w:t>opetussuunnitelma</w:t>
      </w:r>
      <w:r w:rsidR="009C7667" w:rsidRPr="007E3BD7">
        <w:rPr>
          <w:sz w:val="20"/>
          <w:szCs w:val="20"/>
        </w:rPr>
        <w:t xml:space="preserve">-/opetustarjontajulkaisusta. </w:t>
      </w:r>
      <w:r w:rsidR="00394262" w:rsidRPr="007E3BD7">
        <w:rPr>
          <w:sz w:val="20"/>
          <w:szCs w:val="20"/>
          <w:bdr w:val="single" w:sz="12" w:space="0" w:color="FFC000"/>
        </w:rPr>
        <w:t>Viestintä- ja kieliopinnoissa</w:t>
      </w:r>
      <w:r w:rsidR="00394262" w:rsidRPr="007E3BD7">
        <w:rPr>
          <w:sz w:val="20"/>
          <w:szCs w:val="20"/>
        </w:rPr>
        <w:t xml:space="preserve"> osallistutaan lähtökohtaisesti oman tiedekunnan ryhmiin, mutta myös muihin ryhmiin on mahdollista osallistua, jos niissä on tilaa.</w:t>
      </w:r>
    </w:p>
    <w:p w14:paraId="2DE671CE" w14:textId="6B93CF6A" w:rsidR="001C0F93" w:rsidRPr="00C867A6" w:rsidRDefault="00C867A6" w:rsidP="00C867A6">
      <w:pPr>
        <w:rPr>
          <w:sz w:val="20"/>
          <w:szCs w:val="20"/>
        </w:rPr>
      </w:pPr>
      <w:r w:rsidRPr="00C867A6">
        <w:rPr>
          <w:sz w:val="20"/>
          <w:szCs w:val="20"/>
        </w:rPr>
        <w:t>1.</w:t>
      </w:r>
      <w:r>
        <w:rPr>
          <w:sz w:val="20"/>
          <w:szCs w:val="20"/>
        </w:rPr>
        <w:t xml:space="preserve"> opiskeluvuonna </w:t>
      </w:r>
      <w:r w:rsidR="002904B5">
        <w:rPr>
          <w:sz w:val="20"/>
          <w:szCs w:val="20"/>
        </w:rPr>
        <w:t xml:space="preserve">on hyvä valita </w:t>
      </w:r>
      <w:r w:rsidR="00F31514">
        <w:rPr>
          <w:sz w:val="20"/>
          <w:szCs w:val="20"/>
        </w:rPr>
        <w:t>suoritustavaksi osallistuminen opetukseen</w:t>
      </w:r>
      <w:r w:rsidR="005E27A7">
        <w:rPr>
          <w:sz w:val="20"/>
          <w:szCs w:val="20"/>
        </w:rPr>
        <w:t xml:space="preserve">. Kevätlukukaudella on mahdollista kokeilla </w:t>
      </w:r>
      <w:r w:rsidR="00954416">
        <w:rPr>
          <w:sz w:val="20"/>
          <w:szCs w:val="20"/>
        </w:rPr>
        <w:t xml:space="preserve">jonkin opintojakson suorittamista myös vaihtoehtoisella suoritustavalla (esim. Argumentaatio tutkimuksessa -verkkokurssi tai </w:t>
      </w:r>
      <w:r w:rsidR="002C1C94">
        <w:rPr>
          <w:sz w:val="20"/>
          <w:szCs w:val="20"/>
        </w:rPr>
        <w:t>aineopintojen filosofian historian kirjatentti).</w:t>
      </w:r>
    </w:p>
    <w:p w14:paraId="703320D9" w14:textId="77777777" w:rsidR="001C0F93" w:rsidRPr="007E3BD7" w:rsidRDefault="001C0F93" w:rsidP="00A01528">
      <w:pPr>
        <w:rPr>
          <w:sz w:val="20"/>
          <w:szCs w:val="20"/>
        </w:rPr>
      </w:pPr>
    </w:p>
    <w:p w14:paraId="389CD194" w14:textId="77777777" w:rsidR="005967B7" w:rsidRPr="007E3BD7" w:rsidRDefault="005967B7" w:rsidP="00A01528">
      <w:pPr>
        <w:rPr>
          <w:sz w:val="20"/>
          <w:szCs w:val="20"/>
        </w:rPr>
      </w:pPr>
    </w:p>
    <w:p w14:paraId="6E72BBAB" w14:textId="77777777" w:rsidR="005967B7" w:rsidRPr="007E3BD7" w:rsidRDefault="005967B7" w:rsidP="00A01528">
      <w:pPr>
        <w:rPr>
          <w:sz w:val="20"/>
          <w:szCs w:val="20"/>
        </w:rPr>
      </w:pPr>
    </w:p>
    <w:p w14:paraId="17C4FCE3" w14:textId="77777777" w:rsidR="005967B7" w:rsidRPr="007E3BD7" w:rsidRDefault="005967B7" w:rsidP="00A01528">
      <w:pPr>
        <w:rPr>
          <w:sz w:val="20"/>
          <w:szCs w:val="20"/>
        </w:rPr>
      </w:pPr>
    </w:p>
    <w:p w14:paraId="08D22627" w14:textId="77777777" w:rsidR="005967B7" w:rsidRPr="007E3BD7" w:rsidRDefault="005967B7" w:rsidP="00A01528">
      <w:pPr>
        <w:rPr>
          <w:sz w:val="20"/>
          <w:szCs w:val="20"/>
        </w:rPr>
      </w:pPr>
    </w:p>
    <w:p w14:paraId="1F8A7C70" w14:textId="45A4617F" w:rsidR="005967B7" w:rsidRPr="007E3BD7" w:rsidRDefault="00683579" w:rsidP="00A01528">
      <w:pPr>
        <w:rPr>
          <w:b/>
          <w:bCs/>
          <w:sz w:val="20"/>
          <w:szCs w:val="20"/>
        </w:rPr>
      </w:pPr>
      <w:r w:rsidRPr="007E3BD7">
        <w:rPr>
          <w:b/>
          <w:bCs/>
          <w:sz w:val="20"/>
          <w:szCs w:val="20"/>
        </w:rPr>
        <w:t xml:space="preserve">Kandidaattiopintojen </w:t>
      </w:r>
      <w:r>
        <w:rPr>
          <w:b/>
          <w:bCs/>
          <w:sz w:val="20"/>
          <w:szCs w:val="20"/>
        </w:rPr>
        <w:t>180</w:t>
      </w:r>
      <w:r w:rsidR="005B5C38">
        <w:rPr>
          <w:b/>
          <w:bCs/>
          <w:sz w:val="20"/>
          <w:szCs w:val="20"/>
        </w:rPr>
        <w:t xml:space="preserve"> op </w:t>
      </w:r>
      <w:r w:rsidR="007C263A" w:rsidRPr="007E3BD7">
        <w:rPr>
          <w:b/>
          <w:bCs/>
          <w:sz w:val="20"/>
          <w:szCs w:val="20"/>
        </w:rPr>
        <w:t>rakenteeseen kuulu</w:t>
      </w:r>
      <w:r w:rsidR="00583B1E">
        <w:rPr>
          <w:b/>
          <w:bCs/>
          <w:sz w:val="20"/>
          <w:szCs w:val="20"/>
        </w:rPr>
        <w:t>vat</w:t>
      </w:r>
      <w:r w:rsidR="007C263A" w:rsidRPr="007E3BD7">
        <w:rPr>
          <w:b/>
          <w:bCs/>
          <w:sz w:val="20"/>
          <w:szCs w:val="20"/>
        </w:rPr>
        <w:t>:</w:t>
      </w:r>
    </w:p>
    <w:p w14:paraId="4B08EF95" w14:textId="77302735" w:rsidR="007C263A" w:rsidRPr="007E3BD7" w:rsidRDefault="007C263A" w:rsidP="007C26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BD7">
        <w:rPr>
          <w:sz w:val="20"/>
          <w:szCs w:val="20"/>
        </w:rPr>
        <w:t xml:space="preserve">Opiskelutaidot </w:t>
      </w:r>
      <w:r w:rsidR="009F32E2" w:rsidRPr="007E3BD7">
        <w:rPr>
          <w:sz w:val="20"/>
          <w:szCs w:val="20"/>
        </w:rPr>
        <w:t>(orientoivat ja digitaidot)</w:t>
      </w:r>
    </w:p>
    <w:p w14:paraId="4605BE40" w14:textId="384D781C" w:rsidR="009F32E2" w:rsidRPr="007E3BD7" w:rsidRDefault="009F32E2" w:rsidP="007C26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BD7">
        <w:rPr>
          <w:sz w:val="20"/>
          <w:szCs w:val="20"/>
        </w:rPr>
        <w:t>Viestintä- ja kieliopinnot</w:t>
      </w:r>
    </w:p>
    <w:p w14:paraId="65D69FBE" w14:textId="1EB3FBA0" w:rsidR="009F32E2" w:rsidRPr="007E3BD7" w:rsidRDefault="00853AF7" w:rsidP="007C26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BD7">
        <w:rPr>
          <w:sz w:val="20"/>
          <w:szCs w:val="20"/>
        </w:rPr>
        <w:t>Tiedekunnan yhteiset opinnot (asiantuntijataidot)</w:t>
      </w:r>
    </w:p>
    <w:p w14:paraId="2E7DFB2C" w14:textId="715B58A9" w:rsidR="00853AF7" w:rsidRPr="007E3BD7" w:rsidRDefault="00853AF7" w:rsidP="007C26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BD7">
        <w:rPr>
          <w:sz w:val="20"/>
          <w:szCs w:val="20"/>
        </w:rPr>
        <w:t xml:space="preserve">Filosofian perus- ja aineopinnot </w:t>
      </w:r>
    </w:p>
    <w:p w14:paraId="3EC4B8EA" w14:textId="232F4A4D" w:rsidR="00853AF7" w:rsidRPr="007E3BD7" w:rsidRDefault="00853AF7" w:rsidP="007C26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BD7">
        <w:rPr>
          <w:sz w:val="20"/>
          <w:szCs w:val="20"/>
        </w:rPr>
        <w:t xml:space="preserve">Tutkinnon vapaasti valittavat opinnot (sisältää yhden vähintään </w:t>
      </w:r>
      <w:r w:rsidR="00FF3E1E" w:rsidRPr="007E3BD7">
        <w:rPr>
          <w:sz w:val="20"/>
          <w:szCs w:val="20"/>
        </w:rPr>
        <w:t>20 op:n kokonaisuuden toisesta tutkinto-ohjelmasta)</w:t>
      </w:r>
    </w:p>
    <w:sectPr w:rsidR="00853AF7" w:rsidRPr="007E3BD7" w:rsidSect="00A01528">
      <w:type w:val="continuous"/>
      <w:pgSz w:w="16838" w:h="11906" w:orient="landscape"/>
      <w:pgMar w:top="1440" w:right="1440" w:bottom="1440" w:left="1440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20CC1"/>
    <w:multiLevelType w:val="hybridMultilevel"/>
    <w:tmpl w:val="E7DEE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F46"/>
    <w:multiLevelType w:val="hybridMultilevel"/>
    <w:tmpl w:val="6458E2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0A7E"/>
    <w:multiLevelType w:val="hybridMultilevel"/>
    <w:tmpl w:val="8834A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4E6"/>
    <w:multiLevelType w:val="hybridMultilevel"/>
    <w:tmpl w:val="E2AA4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7E9"/>
    <w:multiLevelType w:val="hybridMultilevel"/>
    <w:tmpl w:val="137A9D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941"/>
    <w:multiLevelType w:val="hybridMultilevel"/>
    <w:tmpl w:val="8092CC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7F0"/>
    <w:multiLevelType w:val="hybridMultilevel"/>
    <w:tmpl w:val="003C7D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61157">
    <w:abstractNumId w:val="6"/>
  </w:num>
  <w:num w:numId="2" w16cid:durableId="1456875133">
    <w:abstractNumId w:val="2"/>
  </w:num>
  <w:num w:numId="3" w16cid:durableId="2013071569">
    <w:abstractNumId w:val="0"/>
  </w:num>
  <w:num w:numId="4" w16cid:durableId="1109812692">
    <w:abstractNumId w:val="5"/>
  </w:num>
  <w:num w:numId="5" w16cid:durableId="525483613">
    <w:abstractNumId w:val="1"/>
  </w:num>
  <w:num w:numId="6" w16cid:durableId="277955074">
    <w:abstractNumId w:val="4"/>
  </w:num>
  <w:num w:numId="7" w16cid:durableId="157177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8"/>
    <w:rsid w:val="000575B8"/>
    <w:rsid w:val="00061C6E"/>
    <w:rsid w:val="00090216"/>
    <w:rsid w:val="001C0F93"/>
    <w:rsid w:val="001E35CD"/>
    <w:rsid w:val="002904B5"/>
    <w:rsid w:val="002922DE"/>
    <w:rsid w:val="002C1C94"/>
    <w:rsid w:val="00304499"/>
    <w:rsid w:val="00355A66"/>
    <w:rsid w:val="00360865"/>
    <w:rsid w:val="00362399"/>
    <w:rsid w:val="00363C36"/>
    <w:rsid w:val="0037333C"/>
    <w:rsid w:val="0038147E"/>
    <w:rsid w:val="00394262"/>
    <w:rsid w:val="003A3169"/>
    <w:rsid w:val="00414431"/>
    <w:rsid w:val="004611ED"/>
    <w:rsid w:val="004A33DF"/>
    <w:rsid w:val="004D029D"/>
    <w:rsid w:val="004D05DE"/>
    <w:rsid w:val="004D47CB"/>
    <w:rsid w:val="0051519E"/>
    <w:rsid w:val="00575805"/>
    <w:rsid w:val="00583B1E"/>
    <w:rsid w:val="00585913"/>
    <w:rsid w:val="005967B7"/>
    <w:rsid w:val="005B5C38"/>
    <w:rsid w:val="005C3096"/>
    <w:rsid w:val="005E0735"/>
    <w:rsid w:val="005E27A7"/>
    <w:rsid w:val="006373AC"/>
    <w:rsid w:val="00665969"/>
    <w:rsid w:val="00683579"/>
    <w:rsid w:val="006C112A"/>
    <w:rsid w:val="006F4B8A"/>
    <w:rsid w:val="00710952"/>
    <w:rsid w:val="00716DDC"/>
    <w:rsid w:val="007478FC"/>
    <w:rsid w:val="007C263A"/>
    <w:rsid w:val="007C59AF"/>
    <w:rsid w:val="007E3BD7"/>
    <w:rsid w:val="00853AF7"/>
    <w:rsid w:val="00856D68"/>
    <w:rsid w:val="00861BDC"/>
    <w:rsid w:val="00942CB4"/>
    <w:rsid w:val="00954416"/>
    <w:rsid w:val="009737EA"/>
    <w:rsid w:val="0097463D"/>
    <w:rsid w:val="009B501E"/>
    <w:rsid w:val="009B6A58"/>
    <w:rsid w:val="009C7667"/>
    <w:rsid w:val="009F32E2"/>
    <w:rsid w:val="00A01528"/>
    <w:rsid w:val="00A057BD"/>
    <w:rsid w:val="00A30F36"/>
    <w:rsid w:val="00AC3BF6"/>
    <w:rsid w:val="00AF502B"/>
    <w:rsid w:val="00B2253B"/>
    <w:rsid w:val="00BD607F"/>
    <w:rsid w:val="00BE46EE"/>
    <w:rsid w:val="00BF78DC"/>
    <w:rsid w:val="00C003EF"/>
    <w:rsid w:val="00C443A0"/>
    <w:rsid w:val="00C6017E"/>
    <w:rsid w:val="00C714A1"/>
    <w:rsid w:val="00C747D8"/>
    <w:rsid w:val="00C867A6"/>
    <w:rsid w:val="00CE7719"/>
    <w:rsid w:val="00D23164"/>
    <w:rsid w:val="00D36676"/>
    <w:rsid w:val="00D736A7"/>
    <w:rsid w:val="00D97353"/>
    <w:rsid w:val="00DA4588"/>
    <w:rsid w:val="00DF775A"/>
    <w:rsid w:val="00E06ABD"/>
    <w:rsid w:val="00E07028"/>
    <w:rsid w:val="00E17C6C"/>
    <w:rsid w:val="00EB26A8"/>
    <w:rsid w:val="00F111CB"/>
    <w:rsid w:val="00F31514"/>
    <w:rsid w:val="00F34770"/>
    <w:rsid w:val="00F95342"/>
    <w:rsid w:val="00FA41B0"/>
    <w:rsid w:val="00FC220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E13D"/>
  <w15:chartTrackingRefBased/>
  <w15:docId w15:val="{CA05BF6B-69AE-40E2-AE8F-2D753ED4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DF"/>
  </w:style>
  <w:style w:type="paragraph" w:styleId="Heading1">
    <w:name w:val="heading 1"/>
    <w:basedOn w:val="Normal"/>
    <w:next w:val="Normal"/>
    <w:link w:val="Heading1Char"/>
    <w:uiPriority w:val="9"/>
    <w:qFormat/>
    <w:rsid w:val="004A33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3D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3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3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3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3D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3D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3D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3D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3D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3D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3D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3D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3D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3D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3D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33D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3D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3D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3D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A33DF"/>
    <w:rPr>
      <w:rFonts w:asciiTheme="majorHAnsi" w:eastAsiaTheme="majorEastAsia" w:hAnsiTheme="majorHAnsi" w:cstheme="majorBidi"/>
      <w:sz w:val="25"/>
      <w:szCs w:val="25"/>
    </w:rPr>
  </w:style>
  <w:style w:type="paragraph" w:styleId="ListParagraph">
    <w:name w:val="List Paragraph"/>
    <w:basedOn w:val="Normal"/>
    <w:uiPriority w:val="34"/>
    <w:qFormat/>
    <w:rsid w:val="00A015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3DF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3D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3DF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A33DF"/>
    <w:rPr>
      <w:b/>
      <w:bCs/>
      <w:caps w:val="0"/>
      <w:smallCaps/>
      <w:color w:val="auto"/>
      <w:spacing w:val="3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3DF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4A33DF"/>
    <w:rPr>
      <w:b/>
      <w:bCs/>
    </w:rPr>
  </w:style>
  <w:style w:type="character" w:styleId="Emphasis">
    <w:name w:val="Emphasis"/>
    <w:basedOn w:val="DefaultParagraphFont"/>
    <w:uiPriority w:val="20"/>
    <w:qFormat/>
    <w:rsid w:val="004A33DF"/>
    <w:rPr>
      <w:i/>
      <w:iCs/>
    </w:rPr>
  </w:style>
  <w:style w:type="paragraph" w:styleId="NoSpacing">
    <w:name w:val="No Spacing"/>
    <w:uiPriority w:val="1"/>
    <w:qFormat/>
    <w:rsid w:val="004A33D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A33D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A33DF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4A33D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3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94C1-5DD3-4BD3-B348-56E3E25E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Teijo Räty (TAU)</dc:creator>
  <cp:keywords/>
  <dc:description/>
  <cp:lastModifiedBy>Teijo Räty</cp:lastModifiedBy>
  <cp:revision>79</cp:revision>
  <cp:lastPrinted>2024-06-17T12:12:00Z</cp:lastPrinted>
  <dcterms:created xsi:type="dcterms:W3CDTF">2024-06-17T10:25:00Z</dcterms:created>
  <dcterms:modified xsi:type="dcterms:W3CDTF">2024-06-18T10:15:00Z</dcterms:modified>
</cp:coreProperties>
</file>