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9566872" w:displacedByCustomXml="next"/>
    <w:sdt>
      <w:sdtPr>
        <w:rPr>
          <w:rFonts w:eastAsiaTheme="majorEastAsia" w:cstheme="majorBidi"/>
          <w:b w:val="0"/>
          <w:bCs w:val="0"/>
          <w:color w:val="auto"/>
          <w:sz w:val="22"/>
          <w:szCs w:val="22"/>
        </w:rPr>
        <w:id w:val="-2090230105"/>
        <w:docPartObj>
          <w:docPartGallery w:val="Cover Pages"/>
          <w:docPartUnique/>
        </w:docPartObj>
      </w:sdtPr>
      <w:sdtEndPr>
        <w:rPr>
          <w:b/>
          <w:color w:val="4E008E"/>
          <w:sz w:val="36"/>
          <w:szCs w:val="36"/>
        </w:rPr>
      </w:sdtEndPr>
      <w:sdtContent>
        <w:p w14:paraId="507DDA4D" w14:textId="67AE7F99" w:rsidR="00CB61BF" w:rsidRPr="00165120" w:rsidRDefault="00CB61BF" w:rsidP="00330213">
          <w:pPr>
            <w:pStyle w:val="Otsikkokansilehti"/>
            <w:ind w:right="565"/>
            <w:jc w:val="left"/>
          </w:pPr>
        </w:p>
        <w:p w14:paraId="4B8128A5" w14:textId="67AE7F99" w:rsidR="00D30CF4" w:rsidRPr="000011FA" w:rsidRDefault="00D30CF4" w:rsidP="00D30CF4">
          <w:pPr>
            <w:pStyle w:val="Heading2"/>
            <w:rPr>
              <w:lang w:val="fi-FI"/>
            </w:rPr>
          </w:pPr>
          <w:r w:rsidRPr="000011FA">
            <w:rPr>
              <w:lang w:val="fi-FI"/>
            </w:rPr>
            <w:t>T</w:t>
          </w:r>
          <w:r w:rsidR="003A7254" w:rsidRPr="000011FA">
            <w:rPr>
              <w:lang w:val="fi-FI"/>
            </w:rPr>
            <w:t>ietosuojaseloste</w:t>
          </w:r>
          <w:r w:rsidR="008301C9">
            <w:rPr>
              <w:lang w:val="fi-FI"/>
            </w:rPr>
            <w:t xml:space="preserve"> – tieteellinen tutkimus</w:t>
          </w:r>
        </w:p>
      </w:sdtContent>
    </w:sdt>
    <w:bookmarkEnd w:id="0" w:displacedByCustomXml="prev"/>
    <w:bookmarkStart w:id="1" w:name="_Toc39566874" w:displacedByCustomXml="prev"/>
    <w:bookmarkStart w:id="2" w:name="_Toc39740661" w:displacedByCustomXml="prev"/>
    <w:bookmarkStart w:id="3" w:name="_Toc39744150" w:displacedByCustomXml="prev"/>
    <w:bookmarkEnd w:id="3"/>
    <w:bookmarkEnd w:id="2"/>
    <w:bookmarkEnd w:id="1"/>
    <w:p w14:paraId="368E5B2F" w14:textId="4CDE626A" w:rsidR="00436CF8" w:rsidRPr="00436CF8" w:rsidRDefault="00436CF8" w:rsidP="00436CF8">
      <w:pPr>
        <w:rPr>
          <w:lang w:val="fi-FI"/>
        </w:rPr>
      </w:pPr>
      <w:r w:rsidRPr="00436CF8">
        <w:rPr>
          <w:lang w:val="fi-FI"/>
        </w:rPr>
        <w:t xml:space="preserve">Kerromme tällä tietosuojaselosteella sinulle tietosuojalainsäädännön edellyttämät tiedot siitä, miten käsittelemme henkilötietojasi. Tietosuojalainsäädännössä käytetään termiä ”rekisteröity” henkilöstä, johon henkilötiedot liittyvät. Käytämme tässä </w:t>
      </w:r>
      <w:r w:rsidR="00603B90">
        <w:rPr>
          <w:lang w:val="fi-FI"/>
        </w:rPr>
        <w:t>tietosuoja</w:t>
      </w:r>
      <w:r w:rsidRPr="00436CF8">
        <w:rPr>
          <w:lang w:val="fi-FI"/>
        </w:rPr>
        <w:t xml:space="preserve">selosteessa rekisteröidystä </w:t>
      </w:r>
      <w:r w:rsidR="00603B90">
        <w:rPr>
          <w:lang w:val="fi-FI"/>
        </w:rPr>
        <w:t>”</w:t>
      </w:r>
      <w:r w:rsidRPr="00436CF8">
        <w:rPr>
          <w:lang w:val="fi-FI"/>
        </w:rPr>
        <w:t>sinä</w:t>
      </w:r>
      <w:r w:rsidR="00603B90">
        <w:rPr>
          <w:lang w:val="fi-FI"/>
        </w:rPr>
        <w:t>”-</w:t>
      </w:r>
      <w:r w:rsidRPr="00436CF8">
        <w:rPr>
          <w:lang w:val="fi-FI"/>
        </w:rPr>
        <w:t xml:space="preserve"> muotoa</w:t>
      </w:r>
      <w:r w:rsidR="00603B90">
        <w:rPr>
          <w:lang w:val="fi-FI"/>
        </w:rPr>
        <w:t xml:space="preserve"> ja rekisterinpitäjästä ”me”-muotoa.</w:t>
      </w:r>
    </w:p>
    <w:p w14:paraId="0E4CFDCF" w14:textId="77777777" w:rsidR="00436CF8" w:rsidRPr="00436CF8" w:rsidRDefault="00436CF8" w:rsidP="00436CF8">
      <w:pPr>
        <w:rPr>
          <w:lang w:val="fi-FI"/>
        </w:rPr>
      </w:pPr>
      <w:r w:rsidRPr="00436CF8">
        <w:rPr>
          <w:lang w:val="fi-FI"/>
        </w:rPr>
        <w:t xml:space="preserve">Tietosuojaselosteeseen voidaan tehdä tarvittaessa päivityksiä tai muutoksia. Jos muutos on merkittävä, ilmoitamme siitä sinulle lainsäädännön vaatimalla tavalla. </w:t>
      </w:r>
    </w:p>
    <w:p w14:paraId="3AB1989C" w14:textId="4E34F846" w:rsidR="00436CF8" w:rsidRPr="00436CF8" w:rsidRDefault="00436CF8" w:rsidP="00BA6C60">
      <w:pPr>
        <w:tabs>
          <w:tab w:val="left" w:pos="5610"/>
        </w:tabs>
        <w:rPr>
          <w:lang w:val="fi-FI"/>
        </w:rPr>
      </w:pPr>
      <w:r w:rsidRPr="00436CF8">
        <w:rPr>
          <w:lang w:val="fi-FI"/>
        </w:rPr>
        <w:t xml:space="preserve">Tämä tietosuojaseloste on tullut voimaan </w:t>
      </w:r>
      <w:proofErr w:type="spellStart"/>
      <w:r w:rsidR="00DA369C" w:rsidRPr="00DA369C">
        <w:rPr>
          <w:highlight w:val="lightGray"/>
          <w:lang w:val="fi-FI"/>
        </w:rPr>
        <w:t>pp.</w:t>
      </w:r>
      <w:proofErr w:type="gramStart"/>
      <w:r w:rsidR="00DA369C" w:rsidRPr="00DA369C">
        <w:rPr>
          <w:highlight w:val="lightGray"/>
          <w:lang w:val="fi-FI"/>
        </w:rPr>
        <w:t>kk.vvvv</w:t>
      </w:r>
      <w:proofErr w:type="spellEnd"/>
      <w:proofErr w:type="gramEnd"/>
      <w:r w:rsidR="00DA369C" w:rsidRPr="00DA369C">
        <w:rPr>
          <w:highlight w:val="lightGray"/>
          <w:lang w:val="fi-FI"/>
        </w:rPr>
        <w:t>.</w:t>
      </w:r>
      <w:r w:rsidR="00BA6C60">
        <w:rPr>
          <w:highlight w:val="lightGray"/>
          <w:lang w:val="fi-FI"/>
        </w:rPr>
        <w:tab/>
      </w:r>
    </w:p>
    <w:p w14:paraId="0EE8DD6C" w14:textId="7FE40445" w:rsidR="003A71CF" w:rsidRPr="00B66E46" w:rsidRDefault="00CD10FB" w:rsidP="003A71CF">
      <w:pPr>
        <w:pStyle w:val="Heading3"/>
        <w:numPr>
          <w:ilvl w:val="0"/>
          <w:numId w:val="4"/>
        </w:numPr>
        <w:rPr>
          <w:lang w:val="fi-FI"/>
        </w:rPr>
      </w:pPr>
      <w:r w:rsidRPr="00B66E46">
        <w:rPr>
          <w:lang w:val="fi-FI"/>
        </w:rPr>
        <w:t>Rekisterinpitäjä</w:t>
      </w:r>
    </w:p>
    <w:p w14:paraId="12011869" w14:textId="438EF5C4" w:rsidR="001B7C29" w:rsidRPr="003A71CF" w:rsidRDefault="001B7C29" w:rsidP="003A71CF">
      <w:pPr>
        <w:rPr>
          <w:lang w:val="fi-FI"/>
        </w:rPr>
      </w:pPr>
      <w:r w:rsidRPr="00B66E46">
        <w:rPr>
          <w:lang w:val="fi-FI"/>
        </w:rPr>
        <w:t xml:space="preserve">Tutkimuksen </w:t>
      </w:r>
      <w:r w:rsidR="00B66E46">
        <w:rPr>
          <w:lang w:val="fi-FI"/>
        </w:rPr>
        <w:t>rekisterinpitäjänä on:</w:t>
      </w:r>
    </w:p>
    <w:sdt>
      <w:sdtPr>
        <w:rPr>
          <w:highlight w:val="lightGray"/>
          <w:lang w:val="fi-FI"/>
        </w:rPr>
        <w:id w:val="235294913"/>
        <w:placeholder>
          <w:docPart w:val="DefaultPlaceholder_-1854013440"/>
        </w:placeholder>
      </w:sdtPr>
      <w:sdtEndPr/>
      <w:sdtContent>
        <w:p w14:paraId="4A39C387" w14:textId="76FDF094" w:rsidR="00357D96" w:rsidRPr="00307FC2" w:rsidRDefault="001B7C29" w:rsidP="001B7C29">
          <w:pPr>
            <w:spacing w:after="0"/>
            <w:rPr>
              <w:lang w:val="fi-FI"/>
            </w:rPr>
          </w:pPr>
          <w:r w:rsidRPr="000C0147">
            <w:rPr>
              <w:highlight w:val="lightGray"/>
              <w:lang w:val="fi-FI"/>
            </w:rPr>
            <w:t>[a]</w:t>
          </w:r>
          <w:r w:rsidR="000C0147">
            <w:rPr>
              <w:lang w:val="fi-FI"/>
            </w:rPr>
            <w:t xml:space="preserve"> </w:t>
          </w:r>
          <w:r w:rsidR="00357D96" w:rsidRPr="00307FC2">
            <w:rPr>
              <w:lang w:val="fi-FI"/>
            </w:rPr>
            <w:t>Tampereen korkeakoulusäätiö sr. (Tampereen yliopisto</w:t>
          </w:r>
          <w:r w:rsidR="00733EBE" w:rsidRPr="00307FC2">
            <w:rPr>
              <w:lang w:val="fi-FI"/>
            </w:rPr>
            <w:t>)</w:t>
          </w:r>
        </w:p>
        <w:p w14:paraId="24785C60" w14:textId="7BA68F59" w:rsidR="004554F1" w:rsidRPr="00307FC2" w:rsidRDefault="004554F1" w:rsidP="001B7C29">
          <w:pPr>
            <w:spacing w:after="0"/>
            <w:rPr>
              <w:lang w:val="fi-FI"/>
            </w:rPr>
          </w:pPr>
          <w:proofErr w:type="gramStart"/>
          <w:r w:rsidRPr="00307FC2">
            <w:rPr>
              <w:lang w:val="fi-FI"/>
            </w:rPr>
            <w:t>284451-8</w:t>
          </w:r>
          <w:proofErr w:type="gramEnd"/>
        </w:p>
        <w:p w14:paraId="2BEF6842" w14:textId="387C916A" w:rsidR="004554F1" w:rsidRDefault="004554F1" w:rsidP="001B7C29">
          <w:pPr>
            <w:spacing w:after="0"/>
            <w:rPr>
              <w:lang w:val="fi-FI"/>
            </w:rPr>
          </w:pPr>
          <w:r w:rsidRPr="00307FC2">
            <w:rPr>
              <w:lang w:val="fi-FI"/>
            </w:rPr>
            <w:t>Kalevantie 4 33100 TAMPERE</w:t>
          </w:r>
        </w:p>
        <w:p w14:paraId="3CC6FE6E" w14:textId="77777777" w:rsidR="001B7C29" w:rsidRDefault="001B7C29" w:rsidP="00DC42B9">
          <w:pPr>
            <w:spacing w:after="0"/>
            <w:ind w:firstLine="720"/>
            <w:rPr>
              <w:lang w:val="fi-FI"/>
            </w:rPr>
          </w:pPr>
        </w:p>
        <w:p w14:paraId="30B0ADD5" w14:textId="3732FAC4" w:rsidR="001B7C29" w:rsidRDefault="001B7C29" w:rsidP="001B7C29">
          <w:pPr>
            <w:spacing w:after="0"/>
            <w:rPr>
              <w:lang w:val="fi-FI"/>
            </w:rPr>
          </w:pPr>
          <w:r w:rsidRPr="00813FD4">
            <w:rPr>
              <w:lang w:val="fi-FI"/>
            </w:rPr>
            <w:t>Tutkimus tehdään työsuhteessa Tampereen korkeakoulusäätiöön (Tampereen yliopisto).</w:t>
          </w:r>
        </w:p>
        <w:p w14:paraId="6A3EE3F2" w14:textId="77777777" w:rsidR="00DC42B9" w:rsidRDefault="00DC42B9" w:rsidP="00DC42B9">
          <w:pPr>
            <w:spacing w:after="0"/>
            <w:ind w:firstLine="720"/>
            <w:rPr>
              <w:lang w:val="fi-FI"/>
            </w:rPr>
          </w:pPr>
        </w:p>
        <w:p w14:paraId="76247186" w14:textId="5BF46518" w:rsidR="003C2C59" w:rsidRPr="001B7C29" w:rsidRDefault="001B7C29" w:rsidP="001B7C29">
          <w:pPr>
            <w:spacing w:after="0"/>
            <w:rPr>
              <w:lang w:val="fi-FI"/>
            </w:rPr>
          </w:pPr>
          <w:r w:rsidRPr="000C0147">
            <w:rPr>
              <w:highlight w:val="lightGray"/>
              <w:lang w:val="fi-FI"/>
            </w:rPr>
            <w:t>[b]</w:t>
          </w:r>
          <w:r>
            <w:rPr>
              <w:lang w:val="fi-FI"/>
            </w:rPr>
            <w:t xml:space="preserve"> useita organisaatioita</w:t>
          </w:r>
          <w:r w:rsidR="00CE0B4E" w:rsidRPr="001B7C29">
            <w:rPr>
              <w:lang w:val="fi-FI"/>
            </w:rPr>
            <w:t>:</w:t>
          </w:r>
          <w:r w:rsidR="00B215DA" w:rsidRPr="001B7C29">
            <w:rPr>
              <w:lang w:val="fi-FI"/>
            </w:rPr>
            <w:t xml:space="preserve"> </w:t>
          </w:r>
          <w:r w:rsidR="00DA369C" w:rsidRPr="00DA369C">
            <w:rPr>
              <w:highlight w:val="lightGray"/>
              <w:lang w:val="fi-FI"/>
            </w:rPr>
            <w:t>organisaatioiden nimi ja yhteystiedot</w:t>
          </w:r>
          <w:r>
            <w:rPr>
              <w:lang w:val="fi-FI"/>
            </w:rPr>
            <w:t xml:space="preserve">. </w:t>
          </w:r>
          <w:r w:rsidRPr="001B7C29">
            <w:rPr>
              <w:lang w:val="fi-FI"/>
            </w:rPr>
            <w:t>Tutkimus tehdään rekisterinpitäjien yhteishankkeena, jossa useat osapuolet määrittelevät henkilötietojen käsittelyn tarkoitusta ja keinoja.</w:t>
          </w:r>
        </w:p>
        <w:p w14:paraId="2982C357" w14:textId="77777777" w:rsidR="00B215DA" w:rsidRDefault="00B215DA" w:rsidP="004554F1">
          <w:pPr>
            <w:spacing w:after="0"/>
            <w:rPr>
              <w:lang w:val="fi-FI"/>
            </w:rPr>
          </w:pPr>
        </w:p>
        <w:p w14:paraId="58D5C0C0" w14:textId="2EED457D" w:rsidR="00B215DA" w:rsidRPr="001B7C29" w:rsidRDefault="001B7C29" w:rsidP="001B7C29">
          <w:pPr>
            <w:spacing w:after="0"/>
            <w:rPr>
              <w:lang w:val="fi-FI"/>
            </w:rPr>
          </w:pPr>
          <w:r w:rsidRPr="000C0147">
            <w:rPr>
              <w:highlight w:val="lightGray"/>
              <w:lang w:val="fi-FI"/>
            </w:rPr>
            <w:t>[</w:t>
          </w:r>
          <w:r w:rsidR="003A675B" w:rsidRPr="000C0147">
            <w:rPr>
              <w:highlight w:val="lightGray"/>
              <w:lang w:val="fi-FI"/>
            </w:rPr>
            <w:t>c]</w:t>
          </w:r>
          <w:r w:rsidR="003A675B">
            <w:rPr>
              <w:lang w:val="fi-FI"/>
            </w:rPr>
            <w:t xml:space="preserve"> tutkija. </w:t>
          </w:r>
          <w:r w:rsidR="00B215DA" w:rsidRPr="001B7C29">
            <w:rPr>
              <w:lang w:val="fi-FI"/>
            </w:rPr>
            <w:t xml:space="preserve">Tutkimus tehdään </w:t>
          </w:r>
          <w:r w:rsidR="003367D5" w:rsidRPr="001B7C29">
            <w:rPr>
              <w:lang w:val="fi-FI"/>
            </w:rPr>
            <w:t xml:space="preserve">tutkijalähtöisenä </w:t>
          </w:r>
          <w:r w:rsidR="00A9477C" w:rsidRPr="001B7C29">
            <w:rPr>
              <w:lang w:val="fi-FI"/>
            </w:rPr>
            <w:t>tutkimuksena.</w:t>
          </w:r>
        </w:p>
        <w:p w14:paraId="06589BA7" w14:textId="7714C603" w:rsidR="004554F1" w:rsidRPr="00373DDA" w:rsidRDefault="00373DDA" w:rsidP="004554F1">
          <w:pPr>
            <w:spacing w:after="0"/>
            <w:rPr>
              <w:highlight w:val="lightGray"/>
              <w:lang w:val="fi-FI"/>
            </w:rPr>
          </w:pPr>
          <w:r>
            <w:rPr>
              <w:lang w:val="fi-FI"/>
            </w:rPr>
            <w:tab/>
          </w:r>
          <w:r w:rsidRPr="00373DDA">
            <w:rPr>
              <w:highlight w:val="lightGray"/>
              <w:lang w:val="fi-FI"/>
            </w:rPr>
            <w:t>Nimi</w:t>
          </w:r>
        </w:p>
        <w:p w14:paraId="7C457AAE" w14:textId="6D1D8E62" w:rsidR="00373DDA" w:rsidRDefault="00373DDA" w:rsidP="00373DDA">
          <w:pPr>
            <w:spacing w:after="0"/>
            <w:ind w:firstLine="720"/>
            <w:rPr>
              <w:lang w:val="fi-FI"/>
            </w:rPr>
          </w:pPr>
          <w:r w:rsidRPr="00373DDA">
            <w:rPr>
              <w:highlight w:val="lightGray"/>
              <w:lang w:val="fi-FI"/>
            </w:rPr>
            <w:t>Yhteystiedot</w:t>
          </w:r>
          <w:r>
            <w:rPr>
              <w:lang w:val="fi-FI"/>
            </w:rPr>
            <w:t xml:space="preserve"> </w:t>
          </w:r>
        </w:p>
      </w:sdtContent>
    </w:sdt>
    <w:p w14:paraId="35DE709D" w14:textId="77777777" w:rsidR="00813FD4" w:rsidRDefault="00813FD4" w:rsidP="004554F1">
      <w:pPr>
        <w:spacing w:after="0"/>
        <w:rPr>
          <w:lang w:val="fi-FI"/>
        </w:rPr>
      </w:pPr>
    </w:p>
    <w:p w14:paraId="6A8E9B34" w14:textId="21D11E3E" w:rsidR="000041DE" w:rsidRDefault="000041DE" w:rsidP="000041DE">
      <w:pPr>
        <w:rPr>
          <w:lang w:val="fi-FI"/>
        </w:rPr>
      </w:pPr>
      <w:r>
        <w:rPr>
          <w:lang w:val="fi-FI"/>
        </w:rPr>
        <w:t xml:space="preserve">Yhteyshenkilö käsittelyä koskevissa </w:t>
      </w:r>
      <w:r w:rsidRPr="00373DDA">
        <w:rPr>
          <w:lang w:val="fi-FI"/>
        </w:rPr>
        <w:t>asioissa on</w:t>
      </w:r>
      <w:r w:rsidR="00373DDA">
        <w:rPr>
          <w:lang w:val="fi-FI"/>
        </w:rPr>
        <w:t xml:space="preserve"> </w:t>
      </w:r>
      <w:r w:rsidR="00373DDA" w:rsidRPr="00373DDA">
        <w:rPr>
          <w:highlight w:val="lightGray"/>
          <w:lang w:val="fi-FI"/>
        </w:rPr>
        <w:t xml:space="preserve">nimi, </w:t>
      </w:r>
      <w:proofErr w:type="gramStart"/>
      <w:r w:rsidR="00373DDA" w:rsidRPr="00373DDA">
        <w:rPr>
          <w:highlight w:val="lightGray"/>
          <w:lang w:val="fi-FI"/>
        </w:rPr>
        <w:t>nimike</w:t>
      </w:r>
      <w:r w:rsidR="00373DDA">
        <w:rPr>
          <w:lang w:val="fi-FI"/>
        </w:rPr>
        <w:t xml:space="preserve"> </w:t>
      </w:r>
      <w:r w:rsidRPr="00373DDA">
        <w:rPr>
          <w:lang w:val="fi-FI"/>
        </w:rPr>
        <w:t>,</w:t>
      </w:r>
      <w:proofErr w:type="gramEnd"/>
      <w:r w:rsidRPr="00373DDA">
        <w:rPr>
          <w:lang w:val="fi-FI"/>
        </w:rPr>
        <w:t xml:space="preserve"> jonka</w:t>
      </w:r>
      <w:r>
        <w:rPr>
          <w:lang w:val="fi-FI"/>
        </w:rPr>
        <w:t xml:space="preserve"> tavoitat</w:t>
      </w:r>
      <w:r w:rsidR="00373DDA">
        <w:rPr>
          <w:lang w:val="fi-FI"/>
        </w:rPr>
        <w:t xml:space="preserve"> </w:t>
      </w:r>
      <w:proofErr w:type="spellStart"/>
      <w:r w:rsidR="00373DDA" w:rsidRPr="00373DDA">
        <w:rPr>
          <w:highlight w:val="lightGray"/>
          <w:lang w:val="fi-FI"/>
        </w:rPr>
        <w:t>email</w:t>
      </w:r>
      <w:proofErr w:type="spellEnd"/>
      <w:r w:rsidR="00373DDA" w:rsidRPr="00373DDA">
        <w:rPr>
          <w:highlight w:val="lightGray"/>
          <w:lang w:val="fi-FI"/>
        </w:rPr>
        <w:t>, puhelin</w:t>
      </w:r>
      <w:r>
        <w:rPr>
          <w:lang w:val="fi-FI"/>
        </w:rPr>
        <w:t xml:space="preserve">. Yliopiston puhelinvaihde palvelee numerossa </w:t>
      </w:r>
      <w:r w:rsidRPr="00287759">
        <w:rPr>
          <w:lang w:val="fi-FI"/>
        </w:rPr>
        <w:t>+358 (0) 294 52 11</w:t>
      </w:r>
      <w:r>
        <w:rPr>
          <w:lang w:val="fi-FI"/>
        </w:rPr>
        <w:t>.</w:t>
      </w:r>
    </w:p>
    <w:p w14:paraId="5DE1A3E8" w14:textId="3908DF1B" w:rsidR="00D814CC" w:rsidRPr="00D814CC" w:rsidRDefault="00D814CC" w:rsidP="00D814CC">
      <w:pPr>
        <w:rPr>
          <w:lang w:val="fi-FI"/>
        </w:rPr>
      </w:pPr>
      <w:r w:rsidRPr="00D814CC">
        <w:rPr>
          <w:lang w:val="fi-FI"/>
        </w:rPr>
        <w:t xml:space="preserve">Voit ottaa </w:t>
      </w:r>
      <w:r w:rsidR="00813FD4">
        <w:rPr>
          <w:lang w:val="fi-FI"/>
        </w:rPr>
        <w:t xml:space="preserve">Tampereen yliopiston </w:t>
      </w:r>
      <w:r w:rsidRPr="00D814CC">
        <w:rPr>
          <w:lang w:val="fi-FI"/>
        </w:rPr>
        <w:t xml:space="preserve">tietosuojaan liittyvissä yleisissä kysymyksissä yhteyttä tietosuojavastaavaan </w:t>
      </w:r>
      <w:hyperlink r:id="rId11" w:history="1">
        <w:r w:rsidRPr="00D814CC">
          <w:rPr>
            <w:rStyle w:val="Hyperlink"/>
            <w:lang w:val="fi-FI"/>
          </w:rPr>
          <w:t>dpo@tuni.fi</w:t>
        </w:r>
      </w:hyperlink>
      <w:r w:rsidRPr="00D814CC">
        <w:rPr>
          <w:lang w:val="fi-FI"/>
        </w:rPr>
        <w:t>.</w:t>
      </w:r>
    </w:p>
    <w:p w14:paraId="499F8F4B" w14:textId="488F57F7" w:rsidR="003065C9" w:rsidRPr="00357D96" w:rsidRDefault="00BA7299" w:rsidP="00BA7299">
      <w:pPr>
        <w:pStyle w:val="Heading3"/>
        <w:numPr>
          <w:ilvl w:val="0"/>
          <w:numId w:val="4"/>
        </w:numPr>
        <w:rPr>
          <w:lang w:val="fi-FI"/>
        </w:rPr>
      </w:pPr>
      <w:r>
        <w:rPr>
          <w:lang w:val="fi-FI"/>
        </w:rPr>
        <w:t>Käsittelyn kohde ja tarkoitus</w:t>
      </w:r>
    </w:p>
    <w:p w14:paraId="36ABF7EB" w14:textId="31176195" w:rsidR="00F54B09" w:rsidRPr="00373DDA" w:rsidRDefault="00F54B09" w:rsidP="002922AE">
      <w:pPr>
        <w:rPr>
          <w:lang w:val="fi-FI"/>
        </w:rPr>
      </w:pPr>
      <w:r w:rsidRPr="00373DDA">
        <w:rPr>
          <w:lang w:val="fi-FI"/>
        </w:rPr>
        <w:t xml:space="preserve">Tutkimuksen nimi: </w:t>
      </w:r>
      <w:r w:rsidR="00373DDA" w:rsidRPr="00373DDA">
        <w:rPr>
          <w:highlight w:val="lightGray"/>
          <w:lang w:val="fi-FI"/>
        </w:rPr>
        <w:t>Tutkimuksen koko nimi</w:t>
      </w:r>
    </w:p>
    <w:p w14:paraId="6562A5D4" w14:textId="02FBB4FD" w:rsidR="00F54B09" w:rsidRDefault="00F54B09" w:rsidP="002922AE">
      <w:pPr>
        <w:rPr>
          <w:lang w:val="fi-FI"/>
        </w:rPr>
      </w:pPr>
      <w:r>
        <w:rPr>
          <w:lang w:val="fi-FI"/>
        </w:rPr>
        <w:t xml:space="preserve">Kyseessä on </w:t>
      </w:r>
      <w:r w:rsidR="000C0147">
        <w:rPr>
          <w:lang w:val="fi-FI"/>
        </w:rPr>
        <w:fldChar w:fldCharType="begin">
          <w:ffData>
            <w:name w:val="Research_type"/>
            <w:enabled/>
            <w:calcOnExit w:val="0"/>
            <w:helpText w:type="text" w:val="Specify if the research is a follow-up study or a one-time study."/>
            <w:statusText w:type="text" w:val="Specify if the research is a follow-up study or a one-time study."/>
            <w:textInput>
              <w:default w:val="kertatutkimus | seurantatutkimus"/>
            </w:textInput>
          </w:ffData>
        </w:fldChar>
      </w:r>
      <w:bookmarkStart w:id="4" w:name="Research_type"/>
      <w:r w:rsidR="000C0147">
        <w:rPr>
          <w:lang w:val="fi-FI"/>
        </w:rPr>
        <w:instrText xml:space="preserve"> FORMTEXT </w:instrText>
      </w:r>
      <w:r w:rsidR="000C0147">
        <w:rPr>
          <w:lang w:val="fi-FI"/>
        </w:rPr>
      </w:r>
      <w:r w:rsidR="000C0147">
        <w:rPr>
          <w:lang w:val="fi-FI"/>
        </w:rPr>
        <w:fldChar w:fldCharType="separate"/>
      </w:r>
      <w:r w:rsidR="000C0147">
        <w:rPr>
          <w:noProof/>
          <w:lang w:val="fi-FI"/>
        </w:rPr>
        <w:t>kertatutkimus | seurantatutkimus</w:t>
      </w:r>
      <w:r w:rsidR="000C0147">
        <w:rPr>
          <w:lang w:val="fi-FI"/>
        </w:rPr>
        <w:fldChar w:fldCharType="end"/>
      </w:r>
      <w:bookmarkEnd w:id="4"/>
      <w:r w:rsidR="00862D3B">
        <w:rPr>
          <w:lang w:val="fi-FI"/>
        </w:rPr>
        <w:t xml:space="preserve">, joka kestää </w:t>
      </w:r>
      <w:proofErr w:type="spellStart"/>
      <w:r w:rsidR="00373DDA" w:rsidRPr="00373DDA">
        <w:rPr>
          <w:highlight w:val="lightGray"/>
          <w:lang w:val="fi-FI"/>
        </w:rPr>
        <w:t>pp.</w:t>
      </w:r>
      <w:proofErr w:type="gramStart"/>
      <w:r w:rsidR="00373DDA" w:rsidRPr="00373DDA">
        <w:rPr>
          <w:highlight w:val="lightGray"/>
          <w:lang w:val="fi-FI"/>
        </w:rPr>
        <w:t>kk.vvvv</w:t>
      </w:r>
      <w:proofErr w:type="spellEnd"/>
      <w:proofErr w:type="gramEnd"/>
      <w:r w:rsidR="00373DDA">
        <w:rPr>
          <w:lang w:val="fi-FI"/>
        </w:rPr>
        <w:t xml:space="preserve"> </w:t>
      </w:r>
      <w:r w:rsidR="00862D3B">
        <w:rPr>
          <w:lang w:val="fi-FI"/>
        </w:rPr>
        <w:t>saakka.</w:t>
      </w:r>
    </w:p>
    <w:p w14:paraId="3F2F3883" w14:textId="3D9C77C8" w:rsidR="002922AE" w:rsidRPr="002922AE" w:rsidRDefault="002922AE" w:rsidP="002922AE">
      <w:pPr>
        <w:rPr>
          <w:lang w:val="fi-FI"/>
        </w:rPr>
      </w:pPr>
      <w:r>
        <w:rPr>
          <w:lang w:val="fi-FI"/>
        </w:rPr>
        <w:lastRenderedPageBreak/>
        <w:t>Henkilötietojasi käsitellään osana tieteellisen tutkimuksen toteuttamista. Henkilötietojen käsittelyn tarkoituksena on yllä kuvatun tieteellisen tutkimuksen toteuttaminen.</w:t>
      </w:r>
    </w:p>
    <w:p w14:paraId="1CCF9066" w14:textId="009384AC" w:rsidR="00F54B09" w:rsidRDefault="005D7C6B" w:rsidP="003065C9">
      <w:pPr>
        <w:rPr>
          <w:lang w:val="fi-FI"/>
        </w:rPr>
      </w:pPr>
      <w:r>
        <w:rPr>
          <w:lang w:val="fi-FI"/>
        </w:rPr>
        <w:t>Tutkimuksessa</w:t>
      </w:r>
      <w:r w:rsidR="002922AE">
        <w:rPr>
          <w:lang w:val="fi-FI"/>
        </w:rPr>
        <w:t xml:space="preserve"> </w:t>
      </w:r>
      <w:r>
        <w:rPr>
          <w:lang w:val="fi-FI"/>
        </w:rPr>
        <w:t>selvitetään</w:t>
      </w:r>
      <w:r w:rsidR="00373DDA">
        <w:rPr>
          <w:lang w:val="fi-FI"/>
        </w:rPr>
        <w:t xml:space="preserve"> </w:t>
      </w:r>
      <w:r w:rsidR="00373DDA" w:rsidRPr="00373DDA">
        <w:rPr>
          <w:highlight w:val="lightGray"/>
          <w:lang w:val="fi-FI"/>
        </w:rPr>
        <w:t>kuvaa keskeinen tutkimuskysymys tai alue</w:t>
      </w:r>
      <w:r w:rsidR="00373DDA">
        <w:rPr>
          <w:lang w:val="fi-FI"/>
        </w:rPr>
        <w:t xml:space="preserve">. </w:t>
      </w:r>
      <w:r w:rsidR="002F1CAD">
        <w:rPr>
          <w:lang w:val="fi-FI"/>
        </w:rPr>
        <w:t xml:space="preserve">Tutkimuksen aikana tietoja käsitellään </w:t>
      </w:r>
      <w:proofErr w:type="gramStart"/>
      <w:r w:rsidR="00373DDA" w:rsidRPr="00373DDA">
        <w:rPr>
          <w:highlight w:val="lightGray"/>
          <w:lang w:val="fi-FI"/>
        </w:rPr>
        <w:t>kuvaa</w:t>
      </w:r>
      <w:proofErr w:type="gramEnd"/>
      <w:r w:rsidR="00373DDA" w:rsidRPr="00373DDA">
        <w:rPr>
          <w:highlight w:val="lightGray"/>
          <w:lang w:val="fi-FI"/>
        </w:rPr>
        <w:t xml:space="preserve"> miten henkilötietoja käsitellään tai ketkä niitä käsittelevät</w:t>
      </w:r>
      <w:r w:rsidR="00373DDA">
        <w:rPr>
          <w:lang w:val="fi-FI"/>
        </w:rPr>
        <w:t>.</w:t>
      </w:r>
    </w:p>
    <w:p w14:paraId="7308D524" w14:textId="4AC1F742" w:rsidR="00947135" w:rsidRDefault="00556DB4" w:rsidP="003065C9">
      <w:pPr>
        <w:rPr>
          <w:lang w:val="fi-FI"/>
        </w:rPr>
      </w:pPr>
      <w:r>
        <w:rPr>
          <w:lang w:val="fi-FI"/>
        </w:rPr>
        <w:t>Tutkimuksen vastuullinen johtaja (johtava tutkija</w:t>
      </w:r>
      <w:r w:rsidR="00947135">
        <w:rPr>
          <w:lang w:val="fi-FI"/>
        </w:rPr>
        <w:t>) vastaa tutkimuksen toteuttamisesta. Tutkimuksesta vastaavaksi tahoksi voidaan nimetä myös tutkimusryhmä. Tutkimuksen suorittamiseen osallistuvat tutkimusryhmän jäsenet</w:t>
      </w:r>
      <w:r w:rsidR="003C2C59">
        <w:rPr>
          <w:lang w:val="fi-FI"/>
        </w:rPr>
        <w:t>.</w:t>
      </w:r>
    </w:p>
    <w:p w14:paraId="1E4DF3B9" w14:textId="585A572F" w:rsidR="005D7C6B" w:rsidRDefault="00530C0B" w:rsidP="003065C9">
      <w:pPr>
        <w:rPr>
          <w:lang w:val="fi-FI"/>
        </w:rPr>
      </w:pPr>
      <w:r>
        <w:rPr>
          <w:lang w:val="fi-FI"/>
        </w:rPr>
        <w:t xml:space="preserve">Tutkimuksen tulokset, joista yksittäinen tutkittava ei ole tunnistettavissa, on tarkoitus julkaista alan tieteellisissä julkaisuissa. </w:t>
      </w:r>
    </w:p>
    <w:p w14:paraId="5EE4643D" w14:textId="684C3861" w:rsidR="00BA7299" w:rsidRPr="00357D96" w:rsidRDefault="00603792" w:rsidP="00BA7299">
      <w:pPr>
        <w:pStyle w:val="Heading3"/>
        <w:numPr>
          <w:ilvl w:val="0"/>
          <w:numId w:val="4"/>
        </w:numPr>
        <w:rPr>
          <w:lang w:val="fi-FI"/>
        </w:rPr>
      </w:pPr>
      <w:r>
        <w:rPr>
          <w:lang w:val="fi-FI"/>
        </w:rPr>
        <w:t>Käsittelyn oikeusperuste</w:t>
      </w:r>
    </w:p>
    <w:p w14:paraId="001963CC" w14:textId="1E43F711" w:rsidR="00603792" w:rsidRDefault="00BA7299" w:rsidP="00603792">
      <w:pPr>
        <w:rPr>
          <w:lang w:val="fi-FI"/>
        </w:rPr>
      </w:pPr>
      <w:r>
        <w:rPr>
          <w:lang w:val="fi-FI"/>
        </w:rPr>
        <w:t xml:space="preserve">Henkilötietojesi </w:t>
      </w:r>
      <w:r w:rsidR="00603792">
        <w:rPr>
          <w:lang w:val="fi-FI"/>
        </w:rPr>
        <w:t>käsittelyperusteena on:</w:t>
      </w:r>
    </w:p>
    <w:p w14:paraId="662ABEFD" w14:textId="7181BA80" w:rsidR="002D4718" w:rsidRDefault="008E61C5" w:rsidP="002D4718">
      <w:pPr>
        <w:spacing w:after="0"/>
        <w:rPr>
          <w:lang w:val="fi-FI"/>
        </w:rPr>
      </w:pPr>
      <w:sdt>
        <w:sdtPr>
          <w:rPr>
            <w:lang w:val="fi-FI"/>
          </w:rPr>
          <w:id w:val="71678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18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2D4718">
        <w:rPr>
          <w:lang w:val="fi-FI"/>
        </w:rPr>
        <w:t xml:space="preserve"> </w:t>
      </w:r>
      <w:r w:rsidR="00037459">
        <w:rPr>
          <w:lang w:val="fi-FI"/>
        </w:rPr>
        <w:t>suostumus</w:t>
      </w:r>
      <w:r w:rsidR="7A783434" w:rsidRPr="09FA57E7">
        <w:rPr>
          <w:lang w:val="fi-FI"/>
        </w:rPr>
        <w:t xml:space="preserve"> (rekisteröidyn)</w:t>
      </w:r>
    </w:p>
    <w:p w14:paraId="10C2D57F" w14:textId="77777777" w:rsidR="002D4718" w:rsidRDefault="008E61C5" w:rsidP="002D4718">
      <w:pPr>
        <w:spacing w:after="0"/>
        <w:rPr>
          <w:lang w:val="fi-FI"/>
        </w:rPr>
      </w:pPr>
      <w:sdt>
        <w:sdtPr>
          <w:rPr>
            <w:lang w:val="fi-FI"/>
          </w:rPr>
          <w:id w:val="-56480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18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2D4718">
        <w:rPr>
          <w:lang w:val="fi-FI"/>
        </w:rPr>
        <w:t xml:space="preserve"> rekisterinpitäjän lakisääteisen velvoitteen noudattaminen</w:t>
      </w:r>
    </w:p>
    <w:p w14:paraId="1D8535B7" w14:textId="514BF8C6" w:rsidR="002D4718" w:rsidRDefault="008E61C5" w:rsidP="002D4718">
      <w:pPr>
        <w:spacing w:after="0"/>
        <w:rPr>
          <w:lang w:val="fi-FI"/>
        </w:rPr>
      </w:pPr>
      <w:sdt>
        <w:sdtPr>
          <w:rPr>
            <w:lang w:val="fi-FI"/>
          </w:rPr>
          <w:id w:val="11796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18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2D4718">
        <w:rPr>
          <w:lang w:val="fi-FI"/>
        </w:rPr>
        <w:t xml:space="preserve"> elintärkeiden etujen </w:t>
      </w:r>
      <w:r w:rsidR="00796AF3">
        <w:rPr>
          <w:lang w:val="fi-FI"/>
        </w:rPr>
        <w:t>suojaaminen</w:t>
      </w:r>
    </w:p>
    <w:p w14:paraId="79ABD63A" w14:textId="70DE36CB" w:rsidR="0628F762" w:rsidRDefault="008E61C5" w:rsidP="0628F762">
      <w:pPr>
        <w:spacing w:after="0"/>
        <w:rPr>
          <w:lang w:val="fi-FI"/>
        </w:rPr>
      </w:pPr>
      <w:sdt>
        <w:sdtPr>
          <w:rPr>
            <w:lang w:val="fi-FI"/>
          </w:rPr>
          <w:id w:val="-209985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4718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2D4718">
        <w:rPr>
          <w:lang w:val="fi-FI"/>
        </w:rPr>
        <w:t xml:space="preserve"> yleistä etua koskeva tehtävä tai rekisterinpitäjälle kuuluva julkisen vallan käyttö</w:t>
      </w:r>
    </w:p>
    <w:p w14:paraId="2D4D3838" w14:textId="77777777" w:rsidR="00A93789" w:rsidRDefault="00A93789" w:rsidP="00A93789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 w:cs="Arial"/>
          <w:sz w:val="22"/>
          <w:szCs w:val="22"/>
          <w:lang w:val="fi-FI"/>
        </w:rPr>
      </w:pPr>
      <w:r>
        <w:rPr>
          <w:lang w:val="fi-FI"/>
        </w:rPr>
        <w:tab/>
      </w:r>
      <w:sdt>
        <w:sdtPr>
          <w:rPr>
            <w:lang w:val="fi-FI"/>
          </w:rPr>
          <w:id w:val="-8376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>
        <w:rPr>
          <w:rStyle w:val="contentcontrolboundarysink"/>
          <w:rFonts w:ascii="Arial" w:hAnsi="Arial" w:cs="Arial"/>
          <w:sz w:val="22"/>
          <w:szCs w:val="22"/>
          <w:lang w:val="fi-FI"/>
        </w:rPr>
        <w:t xml:space="preserve"> ​​</w:t>
      </w:r>
      <w:r>
        <w:rPr>
          <w:rStyle w:val="normaltextrun"/>
          <w:rFonts w:ascii="Arial" w:hAnsi="Arial" w:cs="Arial"/>
          <w:sz w:val="22"/>
          <w:szCs w:val="22"/>
          <w:lang w:val="fi-FI"/>
        </w:rPr>
        <w:t>tieteellinen tai historiallinen tutkimus tai tilastointi</w:t>
      </w:r>
    </w:p>
    <w:p w14:paraId="583AF494" w14:textId="11AA59BA" w:rsidR="007475C7" w:rsidRPr="00603B90" w:rsidRDefault="008E61C5" w:rsidP="0068527E">
      <w:pPr>
        <w:pStyle w:val="paragraph"/>
        <w:spacing w:before="0" w:beforeAutospacing="0" w:after="0" w:afterAutospacing="0"/>
        <w:ind w:firstLine="720"/>
        <w:textAlignment w:val="baseline"/>
        <w:rPr>
          <w:rStyle w:val="eop"/>
          <w:rFonts w:eastAsiaTheme="majorEastAsia" w:cs="Arial"/>
          <w:sz w:val="22"/>
          <w:szCs w:val="22"/>
          <w:lang w:val="fi-FI"/>
        </w:rPr>
      </w:pPr>
      <w:sdt>
        <w:sdtPr>
          <w:rPr>
            <w:lang w:val="fi-FI"/>
          </w:rPr>
          <w:id w:val="170805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3789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A93789">
        <w:rPr>
          <w:rStyle w:val="normaltextrun"/>
          <w:rFonts w:ascii="Arial" w:hAnsi="Arial" w:cs="Arial"/>
          <w:sz w:val="22"/>
          <w:szCs w:val="22"/>
          <w:lang w:val="fi-FI"/>
        </w:rPr>
        <w:t xml:space="preserve"> tutkimusaineistojen ja kulttuuriperintöaineistojen arkistointi</w:t>
      </w:r>
      <w:r w:rsidR="00A93789" w:rsidRPr="00603B90">
        <w:rPr>
          <w:rStyle w:val="eop"/>
          <w:rFonts w:eastAsiaTheme="majorEastAsia" w:cs="Arial"/>
          <w:sz w:val="22"/>
          <w:szCs w:val="22"/>
          <w:lang w:val="fi-FI"/>
        </w:rPr>
        <w:t> </w:t>
      </w:r>
    </w:p>
    <w:p w14:paraId="07C82966" w14:textId="77777777" w:rsidR="0068527E" w:rsidRPr="0068527E" w:rsidRDefault="0068527E" w:rsidP="0068527E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  <w:lang w:val="fi-FI"/>
        </w:rPr>
      </w:pPr>
    </w:p>
    <w:p w14:paraId="4A83E630" w14:textId="7841E42B" w:rsidR="00AA684D" w:rsidRDefault="007475C7" w:rsidP="00AA684D">
      <w:pPr>
        <w:rPr>
          <w:rFonts w:cs="Arial"/>
          <w:lang w:val="fi-FI"/>
        </w:rPr>
      </w:pPr>
      <w:r>
        <w:rPr>
          <w:rFonts w:cs="Arial"/>
          <w:lang w:val="fi-FI"/>
        </w:rPr>
        <w:t>Mikäli e</w:t>
      </w:r>
      <w:r w:rsidR="00AA684D">
        <w:rPr>
          <w:rFonts w:cs="Arial"/>
          <w:lang w:val="fi-FI"/>
        </w:rPr>
        <w:t>rityisiin henkilötietoryhmiin kuuluvi</w:t>
      </w:r>
      <w:r>
        <w:rPr>
          <w:rFonts w:cs="Arial"/>
          <w:lang w:val="fi-FI"/>
        </w:rPr>
        <w:t>a</w:t>
      </w:r>
      <w:r w:rsidR="00AA684D">
        <w:rPr>
          <w:rFonts w:cs="Arial"/>
          <w:lang w:val="fi-FI"/>
        </w:rPr>
        <w:t xml:space="preserve"> tietoj</w:t>
      </w:r>
      <w:r>
        <w:rPr>
          <w:rFonts w:cs="Arial"/>
          <w:lang w:val="fi-FI"/>
        </w:rPr>
        <w:t>a</w:t>
      </w:r>
      <w:r w:rsidR="00AA684D">
        <w:rPr>
          <w:rFonts w:cs="Arial"/>
          <w:lang w:val="fi-FI"/>
        </w:rPr>
        <w:t xml:space="preserve"> (esim. terveystiedot</w:t>
      </w:r>
      <w:r w:rsidR="00A2281F">
        <w:rPr>
          <w:rFonts w:cs="Arial"/>
          <w:lang w:val="fi-FI"/>
        </w:rPr>
        <w:t>, rikostuomioihin liittyvät tiedot</w:t>
      </w:r>
      <w:r w:rsidR="00AA684D">
        <w:rPr>
          <w:rFonts w:cs="Arial"/>
          <w:lang w:val="fi-FI"/>
        </w:rPr>
        <w:t>) käsit</w:t>
      </w:r>
      <w:r>
        <w:rPr>
          <w:rFonts w:cs="Arial"/>
          <w:lang w:val="fi-FI"/>
        </w:rPr>
        <w:t>ellään,</w:t>
      </w:r>
      <w:r w:rsidR="00AA684D">
        <w:rPr>
          <w:rFonts w:cs="Arial"/>
          <w:lang w:val="fi-FI"/>
        </w:rPr>
        <w:t xml:space="preserve"> perusteena on:</w:t>
      </w:r>
      <w:r w:rsidR="00FB4815" w:rsidRPr="00FB4815">
        <w:rPr>
          <w:rFonts w:cs="Arial"/>
          <w:lang w:val="fi-FI"/>
        </w:rPr>
        <w:t xml:space="preserve"> </w:t>
      </w:r>
      <w:r w:rsidR="001A78D2">
        <w:rPr>
          <w:rFonts w:cs="Arial"/>
          <w:lang w:val="fi-FI"/>
        </w:rPr>
        <w:t xml:space="preserve"> </w:t>
      </w:r>
    </w:p>
    <w:p w14:paraId="04FE3467" w14:textId="2E20E9FD" w:rsidR="00F413E4" w:rsidRDefault="008E61C5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78030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E4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>nimenomainen suostumus</w:t>
      </w:r>
      <w:r w:rsidR="35462725" w:rsidRPr="09FA57E7">
        <w:rPr>
          <w:rFonts w:cs="Arial"/>
          <w:lang w:val="fi-FI"/>
        </w:rPr>
        <w:t xml:space="preserve"> (rekisteröidyn)</w:t>
      </w:r>
    </w:p>
    <w:p w14:paraId="272CFE47" w14:textId="77777777" w:rsidR="00F413E4" w:rsidRDefault="008E61C5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-138648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E4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>elintärkeiden etujen suojaaminen, kun suostumuksen antaminen on estynyt</w:t>
      </w:r>
    </w:p>
    <w:p w14:paraId="0423BFBD" w14:textId="77777777" w:rsidR="00F413E4" w:rsidRDefault="008E61C5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-126313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E4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>oikeusvaateen laatiminen, esittäminen tai puolustaminen</w:t>
      </w:r>
    </w:p>
    <w:p w14:paraId="621EF20A" w14:textId="4201629B" w:rsidR="00F413E4" w:rsidRDefault="008E61C5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-197028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2412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 xml:space="preserve"> yleistä etua koskeva tieteellinen tai historiallinen tutkimus</w:t>
      </w:r>
      <w:r w:rsidR="0029337D">
        <w:rPr>
          <w:rFonts w:cs="Arial"/>
          <w:lang w:val="fi-FI"/>
        </w:rPr>
        <w:t xml:space="preserve"> </w:t>
      </w:r>
      <w:r w:rsidR="51A15E98" w:rsidRPr="09FA57E7">
        <w:rPr>
          <w:rFonts w:cs="Arial"/>
          <w:lang w:val="fi-FI"/>
        </w:rPr>
        <w:t>tai tilastointi</w:t>
      </w:r>
    </w:p>
    <w:p w14:paraId="4377B31B" w14:textId="11C7221C" w:rsidR="00F413E4" w:rsidRDefault="008E61C5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-200426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E4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 xml:space="preserve"> </w:t>
      </w:r>
      <w:r w:rsidR="00F413E4" w:rsidRPr="00CC244D">
        <w:rPr>
          <w:rFonts w:cs="Arial"/>
          <w:lang w:val="fi-FI"/>
        </w:rPr>
        <w:t>kansanterveyteen liittyvä ylei</w:t>
      </w:r>
      <w:r w:rsidR="00F413E4">
        <w:rPr>
          <w:rFonts w:cs="Arial"/>
          <w:lang w:val="fi-FI"/>
        </w:rPr>
        <w:t>n</w:t>
      </w:r>
      <w:r w:rsidR="00F413E4" w:rsidRPr="00CC244D">
        <w:rPr>
          <w:rFonts w:cs="Arial"/>
          <w:lang w:val="fi-FI"/>
        </w:rPr>
        <w:t xml:space="preserve">en </w:t>
      </w:r>
      <w:r w:rsidR="00F413E4">
        <w:rPr>
          <w:rFonts w:cs="Arial"/>
          <w:lang w:val="fi-FI"/>
        </w:rPr>
        <w:t>etu kansallisen lainsäädännön perusteella</w:t>
      </w:r>
      <w:r w:rsidR="0050331D">
        <w:rPr>
          <w:rStyle w:val="FootnoteReference"/>
          <w:rFonts w:cs="Arial"/>
          <w:lang w:val="fi-FI"/>
        </w:rPr>
        <w:footnoteReference w:id="2"/>
      </w:r>
      <w:r w:rsidR="00F413E4">
        <w:rPr>
          <w:rFonts w:cs="Arial"/>
          <w:lang w:val="fi-FI"/>
        </w:rPr>
        <w:t xml:space="preserve"> </w:t>
      </w:r>
    </w:p>
    <w:p w14:paraId="6A7F763F" w14:textId="1CF63729" w:rsidR="00F413E4" w:rsidRDefault="008E61C5" w:rsidP="00F413E4">
      <w:pPr>
        <w:spacing w:after="0"/>
        <w:rPr>
          <w:rFonts w:cs="Arial"/>
          <w:lang w:val="fi-FI"/>
        </w:rPr>
      </w:pPr>
      <w:sdt>
        <w:sdtPr>
          <w:rPr>
            <w:rFonts w:cs="Arial"/>
            <w:lang w:val="fi-FI"/>
          </w:rPr>
          <w:id w:val="71747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13E4"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  <w:r w:rsidR="00F413E4">
        <w:rPr>
          <w:rFonts w:cs="Arial"/>
          <w:lang w:val="fi-FI"/>
        </w:rPr>
        <w:t xml:space="preserve">muu tietosuojalainsäädännön mukainen peruste, joka on täsmennetty kansallisessa lainsäädännössä: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7E817B9B" w14:textId="77777777" w:rsidR="00281B09" w:rsidRDefault="00281B09" w:rsidP="00281B09">
      <w:pPr>
        <w:spacing w:after="0"/>
        <w:rPr>
          <w:rFonts w:cs="Arial"/>
          <w:lang w:val="fi-FI"/>
        </w:rPr>
      </w:pPr>
    </w:p>
    <w:p w14:paraId="6E8DA8B4" w14:textId="72BE8EC6" w:rsidR="0096693C" w:rsidRDefault="00CB154F" w:rsidP="00AA684D">
      <w:pPr>
        <w:rPr>
          <w:rFonts w:cs="Arial"/>
          <w:lang w:val="fi-FI"/>
        </w:rPr>
      </w:pPr>
      <w:r>
        <w:rPr>
          <w:rFonts w:cs="Arial"/>
          <w:lang w:val="fi-FI"/>
        </w:rPr>
        <w:t>Mikäli kyseessä on lääketieteellinen tutkimus, h</w:t>
      </w:r>
      <w:r w:rsidRPr="00CB154F">
        <w:rPr>
          <w:rFonts w:cs="Arial"/>
          <w:lang w:val="fi-FI"/>
        </w:rPr>
        <w:t>enkilötietoja tutkimuksessa käsiteltäessä sovelletaan tietosuojalain (1050/2018) 6 §:n 2 momenttia.</w:t>
      </w:r>
    </w:p>
    <w:p w14:paraId="6FD1A91B" w14:textId="6A960CAA" w:rsidR="00AB7040" w:rsidRPr="00357D96" w:rsidRDefault="00AB7040" w:rsidP="00AB7040">
      <w:pPr>
        <w:pStyle w:val="Heading3"/>
        <w:numPr>
          <w:ilvl w:val="0"/>
          <w:numId w:val="4"/>
        </w:numPr>
        <w:rPr>
          <w:lang w:val="fi-FI"/>
        </w:rPr>
      </w:pPr>
      <w:r>
        <w:rPr>
          <w:lang w:val="fi-FI"/>
        </w:rPr>
        <w:lastRenderedPageBreak/>
        <w:t>Henkilötietojen lähteet ja käsiteltävät tiedot</w:t>
      </w:r>
    </w:p>
    <w:p w14:paraId="054C2389" w14:textId="77777777" w:rsidR="006D0AC1" w:rsidRDefault="006D0AC1" w:rsidP="006D0AC1">
      <w:pPr>
        <w:rPr>
          <w:lang w:val="fi-FI"/>
        </w:rPr>
      </w:pPr>
      <w:r>
        <w:rPr>
          <w:lang w:val="fi-FI"/>
        </w:rPr>
        <w:t>Henkilötietoja voidaan kerätä tilanteen mukaan joko suoraan sinulta tai muista lähteistä. Tietoja saadaan:</w:t>
      </w:r>
    </w:p>
    <w:p w14:paraId="54FBFBFC" w14:textId="63AE1C07" w:rsidR="006D0AC1" w:rsidRDefault="008E61C5" w:rsidP="006D0AC1">
      <w:pPr>
        <w:spacing w:after="0"/>
        <w:rPr>
          <w:lang w:val="fi-FI"/>
        </w:rPr>
      </w:pPr>
      <w:sdt>
        <w:sdtPr>
          <w:rPr>
            <w:lang w:val="fi-FI"/>
          </w:rPr>
          <w:id w:val="87520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2E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24685C">
        <w:rPr>
          <w:lang w:val="fi-FI"/>
        </w:rPr>
        <w:t xml:space="preserve">sinulta </w:t>
      </w:r>
      <w:r w:rsidR="006D0AC1">
        <w:rPr>
          <w:lang w:val="fi-FI"/>
        </w:rPr>
        <w:t>rekisteröitynä</w:t>
      </w:r>
    </w:p>
    <w:p w14:paraId="07D3D239" w14:textId="35E3D5A2" w:rsidR="009032E3" w:rsidRDefault="008E61C5" w:rsidP="009032E3">
      <w:pPr>
        <w:spacing w:after="0"/>
        <w:rPr>
          <w:lang w:val="fi-FI"/>
        </w:rPr>
      </w:pPr>
      <w:sdt>
        <w:sdtPr>
          <w:rPr>
            <w:lang w:val="fi-FI"/>
          </w:rPr>
          <w:id w:val="142037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2E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24685C">
        <w:rPr>
          <w:lang w:val="fi-FI"/>
        </w:rPr>
        <w:t xml:space="preserve">seuraavista säännönmukaisista </w:t>
      </w:r>
      <w:r w:rsidR="009032E3">
        <w:rPr>
          <w:lang w:val="fi-FI"/>
        </w:rPr>
        <w:t>tieto</w:t>
      </w:r>
      <w:r w:rsidR="000C0147">
        <w:rPr>
          <w:lang w:val="fi-FI"/>
        </w:rPr>
        <w:t>lä</w:t>
      </w:r>
      <w:r w:rsidR="009032E3" w:rsidRPr="0024685C">
        <w:rPr>
          <w:lang w:val="fi-FI"/>
        </w:rPr>
        <w:t xml:space="preserve">hteistä: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09410921" w14:textId="64348F60" w:rsidR="006D0AC1" w:rsidRDefault="006D0AC1" w:rsidP="006D0AC1">
      <w:pPr>
        <w:spacing w:after="0"/>
        <w:rPr>
          <w:lang w:val="fi-FI"/>
        </w:rPr>
      </w:pPr>
    </w:p>
    <w:p w14:paraId="2172D8BE" w14:textId="77777777" w:rsidR="008525C5" w:rsidRDefault="006D0AC1" w:rsidP="008525C5">
      <w:pPr>
        <w:rPr>
          <w:u w:val="single"/>
          <w:lang w:val="fi-FI"/>
        </w:rPr>
      </w:pPr>
      <w:r w:rsidRPr="004B2DD6">
        <w:rPr>
          <w:u w:val="single"/>
          <w:lang w:val="fi-FI"/>
        </w:rPr>
        <w:t>Käsittelemme seuraavia henkilötietoryhmiä:</w:t>
      </w:r>
    </w:p>
    <w:p w14:paraId="0D89CB1B" w14:textId="7B72FFCF" w:rsidR="006D0AC1" w:rsidRPr="008525C5" w:rsidRDefault="008E61C5" w:rsidP="006D0AC1">
      <w:pPr>
        <w:rPr>
          <w:u w:val="single"/>
          <w:lang w:val="fi-FI"/>
        </w:rPr>
      </w:pPr>
      <w:sdt>
        <w:sdtPr>
          <w:rPr>
            <w:lang w:val="fi-FI"/>
          </w:rPr>
          <w:id w:val="98666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5FB344EC" w:rsidRPr="09FA57E7">
        <w:rPr>
          <w:rFonts w:ascii="MS Gothic" w:eastAsia="MS Gothic" w:hAnsi="MS Gothic" w:cs="MS Gothic"/>
          <w:lang w:val="fi-FI"/>
        </w:rPr>
        <w:t>☐</w:t>
      </w:r>
      <w:r w:rsidR="5FB344EC" w:rsidRPr="09FA57E7">
        <w:rPr>
          <w:lang w:val="fi-FI"/>
        </w:rPr>
        <w:t xml:space="preserve"> </w:t>
      </w:r>
      <w:r w:rsidR="008525C5" w:rsidRPr="004B2DD6">
        <w:rPr>
          <w:lang w:val="fi-FI"/>
        </w:rPr>
        <w:t>Yleiset henkilötiedot</w:t>
      </w:r>
      <w:r w:rsidR="008525C5" w:rsidRPr="004B2DD6">
        <w:rPr>
          <w:b/>
          <w:bCs/>
          <w:lang w:val="fi-FI"/>
        </w:rPr>
        <w:t>:</w:t>
      </w:r>
      <w:r w:rsidR="008525C5" w:rsidRPr="004B2DD6">
        <w:rPr>
          <w:lang w:val="fi-FI"/>
        </w:rPr>
        <w:t xml:space="preserve"> </w:t>
      </w:r>
      <w:r w:rsidR="002F2C13" w:rsidRPr="09FA57E7">
        <w:rPr>
          <w:color w:val="000000" w:themeColor="accent5"/>
          <w:highlight w:val="lightGray"/>
          <w:lang w:val="fi-FI"/>
        </w:rPr>
        <w:t>___</w:t>
      </w:r>
    </w:p>
    <w:p w14:paraId="7A41772A" w14:textId="195ABFCC" w:rsidR="006D0AC1" w:rsidRPr="004B2DD6" w:rsidRDefault="008E61C5" w:rsidP="006D0AC1">
      <w:pPr>
        <w:rPr>
          <w:lang w:val="fi-FI"/>
        </w:rPr>
      </w:pPr>
      <w:sdt>
        <w:sdtPr>
          <w:rPr>
            <w:lang w:val="fi-FI"/>
          </w:rPr>
          <w:id w:val="-157388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F31" w:rsidRPr="09FA57E7">
            <w:rPr>
              <w:rFonts w:ascii="MS Gothic" w:eastAsia="MS Gothic" w:hAnsi="MS Gothic" w:cs="MS Gothic" w:hint="eastAsia"/>
              <w:lang w:val="fi-FI"/>
            </w:rPr>
            <w:t>☐</w:t>
          </w:r>
        </w:sdtContent>
      </w:sdt>
      <w:r w:rsidR="00745F2F" w:rsidRPr="00745F2F">
        <w:rPr>
          <w:lang w:val="fi-FI"/>
        </w:rPr>
        <w:t xml:space="preserve"> </w:t>
      </w:r>
      <w:r w:rsidR="00745F2F">
        <w:rPr>
          <w:lang w:val="fi-FI"/>
        </w:rPr>
        <w:t>Erityisiin henkilötietoryhmiin kuuluvat, ns. arkaluontoiset</w:t>
      </w:r>
      <w:r w:rsidR="00745F2F" w:rsidRPr="004B2DD6">
        <w:rPr>
          <w:lang w:val="fi-FI"/>
        </w:rPr>
        <w:t xml:space="preserve"> tiedot: </w:t>
      </w:r>
    </w:p>
    <w:p w14:paraId="3C85747A" w14:textId="14174C05" w:rsidR="006D0AC1" w:rsidRPr="004B2DD6" w:rsidRDefault="008E61C5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43009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 xml:space="preserve">Terveystiedot: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66D24DA6" w14:textId="77777777" w:rsidR="006D0AC1" w:rsidRPr="004B2DD6" w:rsidRDefault="006D0AC1" w:rsidP="006D0AC1">
      <w:pPr>
        <w:spacing w:after="0"/>
        <w:rPr>
          <w:lang w:val="fi-FI"/>
        </w:rPr>
      </w:pPr>
      <w:r w:rsidRPr="004B2DD6">
        <w:rPr>
          <w:lang w:val="fi-FI"/>
        </w:rPr>
        <w:tab/>
      </w:r>
      <w:sdt>
        <w:sdtPr>
          <w:rPr>
            <w:lang w:val="fi-FI"/>
          </w:rPr>
          <w:id w:val="185922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Pr="004B2DD6">
        <w:rPr>
          <w:lang w:val="fi-FI"/>
        </w:rPr>
        <w:t>Rotu tai etninen alkuperä</w:t>
      </w:r>
    </w:p>
    <w:p w14:paraId="2CF9D7A3" w14:textId="77777777" w:rsidR="006D0AC1" w:rsidRPr="004B2DD6" w:rsidRDefault="008E61C5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70792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Poliittiset mielipiteet tai uskonnollinen/ filosofinen vakaumus</w:t>
      </w:r>
    </w:p>
    <w:p w14:paraId="07D24523" w14:textId="77777777" w:rsidR="006D0AC1" w:rsidRPr="004B2DD6" w:rsidRDefault="008E61C5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-148877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Ammattiliiton jäsenyys</w:t>
      </w:r>
    </w:p>
    <w:p w14:paraId="28B2F6AE" w14:textId="77777777" w:rsidR="006D0AC1" w:rsidRPr="004B2DD6" w:rsidRDefault="008E61C5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-94700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Seksuaalinen käyttäytyminen tai suuntautuminen</w:t>
      </w:r>
    </w:p>
    <w:p w14:paraId="74AE3611" w14:textId="77777777" w:rsidR="006D0AC1" w:rsidRPr="004B2DD6" w:rsidRDefault="008E61C5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-78727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Geneettiset tiedot</w:t>
      </w:r>
    </w:p>
    <w:p w14:paraId="5A5D279B" w14:textId="77777777" w:rsidR="006D0AC1" w:rsidRPr="004B2DD6" w:rsidRDefault="008E61C5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-9070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Biometriset tiedot henkilön yksiselitteistä tunnistamista varten</w:t>
      </w:r>
    </w:p>
    <w:p w14:paraId="42C541D8" w14:textId="77777777" w:rsidR="006D0AC1" w:rsidRPr="004B2DD6" w:rsidRDefault="008E61C5" w:rsidP="006D0AC1">
      <w:pPr>
        <w:spacing w:after="0"/>
        <w:ind w:firstLine="720"/>
        <w:rPr>
          <w:lang w:val="fi-FI"/>
        </w:rPr>
      </w:pPr>
      <w:sdt>
        <w:sdtPr>
          <w:rPr>
            <w:lang w:val="fi-FI"/>
          </w:rPr>
          <w:id w:val="-249888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 w:rsidRPr="004B2DD6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Rikostuomiota tai rikkomuksia koskevat tiedot</w:t>
      </w:r>
    </w:p>
    <w:p w14:paraId="247BE1D3" w14:textId="77777777" w:rsidR="006D0AC1" w:rsidRPr="004B2DD6" w:rsidRDefault="006D0AC1" w:rsidP="006D0AC1">
      <w:pPr>
        <w:spacing w:after="0"/>
        <w:ind w:firstLine="720"/>
        <w:rPr>
          <w:lang w:val="fi-FI"/>
        </w:rPr>
      </w:pPr>
    </w:p>
    <w:p w14:paraId="3F9313C6" w14:textId="05D65E0D" w:rsidR="006D0AC1" w:rsidRDefault="008E61C5" w:rsidP="006D0AC1">
      <w:pPr>
        <w:rPr>
          <w:lang w:val="fi-FI"/>
        </w:rPr>
      </w:pPr>
      <w:sdt>
        <w:sdtPr>
          <w:rPr>
            <w:lang w:val="fi-FI"/>
          </w:rPr>
          <w:id w:val="558448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F3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B2DD6">
        <w:rPr>
          <w:lang w:val="fi-FI"/>
        </w:rPr>
        <w:t>Tekniset tiedot:</w:t>
      </w:r>
      <w:r w:rsidR="006D0AC1">
        <w:rPr>
          <w:lang w:val="fi-FI"/>
        </w:rPr>
        <w:t xml:space="preserve">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086A6EA5" w14:textId="2C38E7B2" w:rsidR="006D0AC1" w:rsidRDefault="008E61C5" w:rsidP="006D0AC1">
      <w:pPr>
        <w:rPr>
          <w:lang w:val="fi-FI"/>
        </w:rPr>
      </w:pPr>
      <w:sdt>
        <w:sdtPr>
          <w:rPr>
            <w:lang w:val="fi-FI"/>
          </w:rPr>
          <w:id w:val="165733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3F3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 w:rsidRPr="004554F1">
        <w:rPr>
          <w:lang w:val="fi-FI"/>
        </w:rPr>
        <w:t>Muut tiedot</w:t>
      </w:r>
      <w:r w:rsidR="006D0AC1">
        <w:rPr>
          <w:lang w:val="fi-FI"/>
        </w:rPr>
        <w:t xml:space="preserve">: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76237001" w14:textId="77777777" w:rsidR="006D0AC1" w:rsidRPr="004554F1" w:rsidRDefault="006D0AC1" w:rsidP="006D0AC1">
      <w:pPr>
        <w:rPr>
          <w:u w:val="single"/>
          <w:lang w:val="fi-FI"/>
        </w:rPr>
      </w:pPr>
      <w:r w:rsidRPr="004554F1">
        <w:rPr>
          <w:u w:val="single"/>
          <w:lang w:val="fi-FI"/>
        </w:rPr>
        <w:t>Käsittelemme seuraaviin rekisteröityjen ryhmiin kuuluvien henkilöiden tietoja:</w:t>
      </w:r>
    </w:p>
    <w:p w14:paraId="488CBBD1" w14:textId="3D44ABA1" w:rsidR="006D0AC1" w:rsidRDefault="008E61C5" w:rsidP="006D0AC1">
      <w:pPr>
        <w:rPr>
          <w:lang w:val="fi-FI"/>
        </w:rPr>
      </w:pPr>
      <w:sdt>
        <w:sdtPr>
          <w:rPr>
            <w:lang w:val="fi-FI"/>
          </w:rPr>
          <w:id w:val="-5278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>
        <w:rPr>
          <w:lang w:val="fi-FI"/>
        </w:rPr>
        <w:t xml:space="preserve">Työntekijät </w:t>
      </w:r>
      <w:sdt>
        <w:sdtPr>
          <w:rPr>
            <w:lang w:val="fi-FI"/>
          </w:rPr>
          <w:id w:val="-152022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>
        <w:rPr>
          <w:lang w:val="fi-FI"/>
        </w:rPr>
        <w:t xml:space="preserve">Opiskelijat </w:t>
      </w:r>
      <w:sdt>
        <w:sdtPr>
          <w:rPr>
            <w:lang w:val="fi-FI"/>
          </w:rPr>
          <w:id w:val="8512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>
        <w:rPr>
          <w:lang w:val="fi-FI"/>
        </w:rPr>
        <w:t xml:space="preserve">Tutkittavat </w:t>
      </w:r>
      <w:sdt>
        <w:sdtPr>
          <w:rPr>
            <w:lang w:val="fi-FI"/>
          </w:rPr>
          <w:id w:val="-1969891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>
        <w:rPr>
          <w:lang w:val="fi-FI"/>
        </w:rPr>
        <w:t xml:space="preserve">Tutkijat </w:t>
      </w:r>
      <w:sdt>
        <w:sdtPr>
          <w:rPr>
            <w:lang w:val="fi-FI"/>
          </w:rPr>
          <w:id w:val="-103649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AC1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6D0AC1">
        <w:rPr>
          <w:lang w:val="fi-FI"/>
        </w:rPr>
        <w:t xml:space="preserve">Muu: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3AF14FDF" w14:textId="585CF6E7" w:rsidR="0024685C" w:rsidRPr="00357D96" w:rsidRDefault="0024685C" w:rsidP="0024685C">
      <w:pPr>
        <w:pStyle w:val="Heading3"/>
        <w:numPr>
          <w:ilvl w:val="0"/>
          <w:numId w:val="4"/>
        </w:numPr>
        <w:rPr>
          <w:lang w:val="fi-FI"/>
        </w:rPr>
      </w:pPr>
      <w:r>
        <w:rPr>
          <w:lang w:val="fi-FI"/>
        </w:rPr>
        <w:t xml:space="preserve">Henkilötietojen siirrot ja </w:t>
      </w:r>
      <w:r w:rsidR="00006312">
        <w:rPr>
          <w:lang w:val="fi-FI"/>
        </w:rPr>
        <w:t>luovuttaminen</w:t>
      </w:r>
    </w:p>
    <w:p w14:paraId="2CA30763" w14:textId="77777777" w:rsidR="00BC113B" w:rsidRPr="00BC113B" w:rsidRDefault="00BC113B" w:rsidP="00F13A57">
      <w:pPr>
        <w:jc w:val="both"/>
        <w:rPr>
          <w:lang w:val="fi-FI"/>
        </w:rPr>
      </w:pPr>
      <w:r w:rsidRPr="00BC113B">
        <w:rPr>
          <w:lang w:val="fi-FI"/>
        </w:rPr>
        <w:t xml:space="preserve">Henkilötietojasi voidaan tietyissä tilanteissa siirtää myös EU/ETA-maiden ulkopuolelle kolmansiin maihin tai kansainvälisille järjestöille. Henkilötietojen siirron yhteydessä turvataan riittävä tietosuojan taso käyttämällä asianmukaista siirtomekanismia (esim. vakiosopimuslausekkeet) ja teknisiä suojatoimia. </w:t>
      </w:r>
    </w:p>
    <w:p w14:paraId="58F15698" w14:textId="77777777" w:rsidR="00821A0B" w:rsidRDefault="008E61C5" w:rsidP="00821A0B">
      <w:pPr>
        <w:spacing w:after="0"/>
        <w:rPr>
          <w:lang w:val="fi-FI"/>
        </w:rPr>
      </w:pPr>
      <w:sdt>
        <w:sdtPr>
          <w:rPr>
            <w:lang w:val="fi-FI"/>
          </w:rPr>
          <w:id w:val="-54221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0B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1A0B">
        <w:rPr>
          <w:lang w:val="fi-FI"/>
        </w:rPr>
        <w:t>H</w:t>
      </w:r>
      <w:r w:rsidR="00821A0B" w:rsidRPr="00DF3F1B">
        <w:rPr>
          <w:lang w:val="fi-FI"/>
        </w:rPr>
        <w:t xml:space="preserve">enkilötietojasi ei siirretä EU/ETA-maiden ulkopuolelle </w:t>
      </w:r>
    </w:p>
    <w:p w14:paraId="3D93DFCF" w14:textId="2CFB6FF9" w:rsidR="00821A0B" w:rsidRDefault="008E61C5" w:rsidP="00821A0B">
      <w:pPr>
        <w:spacing w:after="0"/>
        <w:rPr>
          <w:lang w:val="fi-FI"/>
        </w:rPr>
      </w:pPr>
      <w:sdt>
        <w:sdtPr>
          <w:rPr>
            <w:lang w:val="fi-FI"/>
          </w:rPr>
          <w:id w:val="149252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0B" w:rsidRPr="22BAF83F">
            <w:rPr>
              <w:rFonts w:ascii="MS Gothic" w:eastAsia="MS Gothic" w:hAnsi="MS Gothic" w:cs="MS Gothic"/>
              <w:lang w:val="fi-FI"/>
            </w:rPr>
            <w:t>☐</w:t>
          </w:r>
        </w:sdtContent>
      </w:sdt>
      <w:r w:rsidR="00821A0B">
        <w:rPr>
          <w:lang w:val="fi-FI"/>
        </w:rPr>
        <w:t xml:space="preserve"> H</w:t>
      </w:r>
      <w:r w:rsidR="00821A0B" w:rsidRPr="22BAF83F">
        <w:rPr>
          <w:lang w:val="fi-FI"/>
        </w:rPr>
        <w:t>enkilötietojasi siirretään EU/ETA-maiden ulkopuolelle seuraavasti:</w:t>
      </w:r>
      <w:r w:rsidR="0053312E">
        <w:rPr>
          <w:rFonts w:cs="Arial"/>
          <w:color w:val="BFBFBF" w:themeColor="background1" w:themeShade="BF"/>
          <w:lang w:val="fi-FI"/>
        </w:rPr>
        <w:t xml:space="preserve"> </w:t>
      </w:r>
      <w:r w:rsidR="0053312E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  <w:r w:rsidR="0053312E">
        <w:rPr>
          <w:color w:val="000000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  <w:r w:rsidR="00821A0B" w:rsidRPr="22BAF83F">
        <w:rPr>
          <w:lang w:val="fi-FI"/>
        </w:rPr>
        <w:t>Siirtomekanismi ja suojatoimet ovat seuraavat:</w:t>
      </w:r>
      <w:r w:rsidR="002F2C13" w:rsidRPr="002F2C13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 xml:space="preserve"> </w:t>
      </w:r>
      <w:r w:rsidR="002F2C13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6CFDD2D3" w14:textId="77777777" w:rsidR="00821A0B" w:rsidRPr="00DF3F1B" w:rsidRDefault="00821A0B" w:rsidP="00821A0B">
      <w:pPr>
        <w:spacing w:after="0"/>
        <w:rPr>
          <w:lang w:val="fi-FI"/>
        </w:rPr>
      </w:pPr>
    </w:p>
    <w:p w14:paraId="608DE58E" w14:textId="77777777" w:rsidR="00821A0B" w:rsidRDefault="008E61C5" w:rsidP="00821A0B">
      <w:pPr>
        <w:spacing w:after="0"/>
        <w:rPr>
          <w:lang w:val="fi-FI"/>
        </w:rPr>
      </w:pPr>
      <w:sdt>
        <w:sdtPr>
          <w:rPr>
            <w:lang w:val="fi-FI"/>
          </w:rPr>
          <w:id w:val="332350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0B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1A0B">
        <w:rPr>
          <w:lang w:val="fi-FI"/>
        </w:rPr>
        <w:t xml:space="preserve">Henkilötietojasi ei luovuteta toisille rekisterinpitäjille säännönmukaisesti. </w:t>
      </w:r>
    </w:p>
    <w:p w14:paraId="3EAC70FF" w14:textId="15D2D068" w:rsidR="00821A0B" w:rsidRDefault="008E61C5" w:rsidP="00821A0B">
      <w:pPr>
        <w:spacing w:after="0"/>
        <w:rPr>
          <w:lang w:val="fi-FI"/>
        </w:rPr>
      </w:pPr>
      <w:sdt>
        <w:sdtPr>
          <w:rPr>
            <w:lang w:val="fi-FI"/>
          </w:rPr>
          <w:id w:val="177714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0B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821A0B">
        <w:rPr>
          <w:lang w:val="fi-FI"/>
        </w:rPr>
        <w:t xml:space="preserve">Henkilötietojasi voidaan luovuttaa toisille rekisterinpitäjille lainsäädännön perusteella seuraavasti: </w:t>
      </w:r>
      <w:r w:rsidR="00354E86" w:rsidRPr="00354E86">
        <w:rPr>
          <w:rFonts w:cs="Arial"/>
          <w:color w:val="BFBFBF" w:themeColor="background1" w:themeShade="BF"/>
          <w:highlight w:val="lightGray"/>
          <w:lang w:val="fi-FI"/>
        </w:rPr>
        <w:t>____</w:t>
      </w:r>
    </w:p>
    <w:p w14:paraId="5847B2B8" w14:textId="77777777" w:rsidR="0073540F" w:rsidRDefault="0073540F" w:rsidP="0073540F">
      <w:pPr>
        <w:spacing w:after="0"/>
        <w:rPr>
          <w:lang w:val="fi-FI"/>
        </w:rPr>
      </w:pPr>
    </w:p>
    <w:p w14:paraId="42C69B7C" w14:textId="4CE3B8B6" w:rsidR="0073540F" w:rsidRDefault="0073540F" w:rsidP="00BC113B">
      <w:pPr>
        <w:spacing w:after="0"/>
        <w:rPr>
          <w:lang w:val="fi-FI"/>
        </w:rPr>
      </w:pPr>
      <w:r>
        <w:rPr>
          <w:lang w:val="fi-FI"/>
        </w:rPr>
        <w:t>Henkilötietojasi voivat tilannekohtaisesti käsitellä myös henkilötietojen käsittelijät, joiden kanssa solmimme henkilötietojen käsittelystä asianmukaiset sopimukset.</w:t>
      </w:r>
      <w:r w:rsidR="00122208">
        <w:rPr>
          <w:lang w:val="fi-FI"/>
        </w:rPr>
        <w:t xml:space="preserve"> </w:t>
      </w:r>
      <w:r w:rsidR="00354E86" w:rsidRPr="00354E86">
        <w:rPr>
          <w:highlight w:val="lightGray"/>
          <w:lang w:val="fi-FI"/>
        </w:rPr>
        <w:t>Kuvaa käytetäänkö henkilötietojen käsittelijöitä, esim. litterointipalveluita.</w:t>
      </w:r>
    </w:p>
    <w:p w14:paraId="3DDD2CF5" w14:textId="108E4E93" w:rsidR="002F7528" w:rsidRPr="00357D96" w:rsidRDefault="002F7528" w:rsidP="002F7528">
      <w:pPr>
        <w:pStyle w:val="Heading3"/>
        <w:numPr>
          <w:ilvl w:val="0"/>
          <w:numId w:val="4"/>
        </w:numPr>
        <w:rPr>
          <w:lang w:val="fi-FI"/>
        </w:rPr>
      </w:pPr>
      <w:r>
        <w:rPr>
          <w:lang w:val="fi-FI"/>
        </w:rPr>
        <w:t>Henkilötietojen suojaaminen</w:t>
      </w:r>
    </w:p>
    <w:p w14:paraId="390583F3" w14:textId="77777777" w:rsidR="002A23D5" w:rsidRDefault="002F7528" w:rsidP="00F13A57">
      <w:pPr>
        <w:jc w:val="both"/>
        <w:rPr>
          <w:lang w:val="fi-FI"/>
        </w:rPr>
      </w:pPr>
      <w:r>
        <w:rPr>
          <w:lang w:val="fi-FI"/>
        </w:rPr>
        <w:t>Henkilötietojasi suojataan käyttämällä asianmukaisia teknisiä ja organisatorisia suojatoimia. Suojaamme tietojasi</w:t>
      </w:r>
      <w:r w:rsidR="001A6349">
        <w:rPr>
          <w:lang w:val="fi-FI"/>
        </w:rPr>
        <w:t xml:space="preserve"> teknisesti</w:t>
      </w:r>
      <w:r>
        <w:rPr>
          <w:lang w:val="fi-FI"/>
        </w:rPr>
        <w:t xml:space="preserve"> mm.</w:t>
      </w:r>
      <w:r w:rsidR="001A6349">
        <w:rPr>
          <w:lang w:val="fi-FI"/>
        </w:rPr>
        <w:t xml:space="preserve"> virusturvalla, palomuurilla ja huolehtimalla säännöllisistä ohjelmistopäivityksistä. Lisäksi edellytämme kirjautumisen yhteydessä salasanaa, käyttäjätunnusta ja </w:t>
      </w:r>
      <w:r w:rsidR="007B7E07">
        <w:rPr>
          <w:lang w:val="fi-FI"/>
        </w:rPr>
        <w:t xml:space="preserve">tilannekohtaisesti kaksivaiheista tunnistautumista. </w:t>
      </w:r>
      <w:r w:rsidR="0045224E">
        <w:rPr>
          <w:lang w:val="fi-FI"/>
        </w:rPr>
        <w:t xml:space="preserve"> </w:t>
      </w:r>
    </w:p>
    <w:p w14:paraId="725C5262" w14:textId="5071CA61" w:rsidR="00F3407B" w:rsidRDefault="007B7E07" w:rsidP="00F13A57">
      <w:pPr>
        <w:jc w:val="both"/>
        <w:rPr>
          <w:lang w:val="fi-FI"/>
        </w:rPr>
      </w:pPr>
      <w:r>
        <w:rPr>
          <w:lang w:val="fi-FI"/>
        </w:rPr>
        <w:t xml:space="preserve">Suojamme tietojasi myös organisatorisilla keinoilla. Henkilöstömme on salassapitovelvollinen </w:t>
      </w:r>
      <w:r w:rsidR="00E04E7C">
        <w:rPr>
          <w:lang w:val="fi-FI"/>
        </w:rPr>
        <w:t xml:space="preserve">ja tietoihin pääsyä rajataan sisäisesti. </w:t>
      </w:r>
      <w:r w:rsidR="00F3407B">
        <w:rPr>
          <w:lang w:val="fi-FI"/>
        </w:rPr>
        <w:t>Toteutamme tarvittaessa myös erityisiä lisäsuojatoimia, kuten erillisiä säilytyssijainteja.</w:t>
      </w:r>
    </w:p>
    <w:p w14:paraId="33FC893D" w14:textId="125369AD" w:rsidR="002A23D5" w:rsidRDefault="002A23D5" w:rsidP="00F13A57">
      <w:pPr>
        <w:jc w:val="both"/>
        <w:rPr>
          <w:lang w:val="fi-FI"/>
        </w:rPr>
      </w:pPr>
      <w:r>
        <w:rPr>
          <w:lang w:val="fi-FI"/>
        </w:rPr>
        <w:t>Mahdollisia manuaalisia aineistoja suojataan säilyttämällä ne lukituissa tiloissa.</w:t>
      </w:r>
    </w:p>
    <w:p w14:paraId="2522CD05" w14:textId="08D02B29" w:rsidR="00D70492" w:rsidRDefault="00704855" w:rsidP="00F13A57">
      <w:pPr>
        <w:jc w:val="both"/>
        <w:rPr>
          <w:lang w:val="fi-FI"/>
        </w:rPr>
      </w:pPr>
      <w:r>
        <w:rPr>
          <w:lang w:val="fi-FI"/>
        </w:rPr>
        <w:t>Henkilötietoja sisältävä aineisto</w:t>
      </w:r>
      <w:r w:rsidR="00DC27C7">
        <w:rPr>
          <w:lang w:val="fi-FI"/>
        </w:rPr>
        <w:t>:</w:t>
      </w:r>
    </w:p>
    <w:p w14:paraId="63A985AD" w14:textId="77777777" w:rsidR="00340E9E" w:rsidRDefault="008E61C5" w:rsidP="00D2301C">
      <w:pPr>
        <w:spacing w:after="0"/>
        <w:jc w:val="both"/>
        <w:rPr>
          <w:lang w:val="fi-FI"/>
        </w:rPr>
      </w:pPr>
      <w:sdt>
        <w:sdtPr>
          <w:rPr>
            <w:lang w:val="fi-FI"/>
          </w:rPr>
          <w:id w:val="100293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7C7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DC27C7">
        <w:rPr>
          <w:lang w:val="fi-FI"/>
        </w:rPr>
        <w:t xml:space="preserve">pseudonymisoidaan </w:t>
      </w:r>
    </w:p>
    <w:p w14:paraId="6F1FD311" w14:textId="71C42958" w:rsidR="00DC27C7" w:rsidRDefault="008E61C5" w:rsidP="00D2301C">
      <w:pPr>
        <w:spacing w:after="0"/>
        <w:jc w:val="both"/>
        <w:rPr>
          <w:lang w:val="fi-FI"/>
        </w:rPr>
      </w:pPr>
      <w:sdt>
        <w:sdtPr>
          <w:rPr>
            <w:lang w:val="fi-FI"/>
          </w:rPr>
          <w:id w:val="-1461032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DC27C7">
        <w:rPr>
          <w:lang w:val="fi-FI"/>
        </w:rPr>
        <w:t xml:space="preserve">säilytetään suorin tunnistetiedoin, koska se on välttämätöntä seuraavista syistä: </w:t>
      </w:r>
    </w:p>
    <w:p w14:paraId="4DF2D154" w14:textId="77777777" w:rsidR="00D2301C" w:rsidRDefault="00D2301C" w:rsidP="00D2301C">
      <w:pPr>
        <w:spacing w:after="0"/>
        <w:jc w:val="both"/>
        <w:rPr>
          <w:lang w:val="fi-FI"/>
        </w:rPr>
      </w:pPr>
    </w:p>
    <w:p w14:paraId="01A4CAA1" w14:textId="636B49B7" w:rsidR="00705E67" w:rsidRDefault="00705E67" w:rsidP="00F13A57">
      <w:pPr>
        <w:jc w:val="both"/>
        <w:rPr>
          <w:lang w:val="fi-FI"/>
        </w:rPr>
      </w:pPr>
      <w:r>
        <w:rPr>
          <w:lang w:val="fi-FI"/>
        </w:rPr>
        <w:t>Tässä tutkimuksessa tietojasi suojataan lis</w:t>
      </w:r>
      <w:r w:rsidR="006D53EA">
        <w:rPr>
          <w:lang w:val="fi-FI"/>
        </w:rPr>
        <w:t xml:space="preserve">äksi seuraavasti: </w:t>
      </w:r>
      <w:r w:rsidR="00B5338C" w:rsidRPr="0053312E">
        <w:rPr>
          <w:color w:val="000000"/>
          <w:highlight w:val="lightGray"/>
          <w:lang w:val="fi-FI"/>
          <w14:textFill>
            <w14:solidFill>
              <w14:srgbClr w14:val="000000">
                <w14:lumMod w14:val="75000"/>
              </w14:srgbClr>
            </w14:solidFill>
          </w14:textFill>
        </w:rPr>
        <w:t>___</w:t>
      </w:r>
    </w:p>
    <w:p w14:paraId="2C5FB23A" w14:textId="77777777" w:rsidR="00F6076F" w:rsidRPr="00357D96" w:rsidRDefault="00F6076F" w:rsidP="00F6076F">
      <w:pPr>
        <w:pStyle w:val="Heading3"/>
        <w:numPr>
          <w:ilvl w:val="0"/>
          <w:numId w:val="4"/>
        </w:numPr>
        <w:rPr>
          <w:lang w:val="fi-FI"/>
        </w:rPr>
      </w:pPr>
      <w:r>
        <w:rPr>
          <w:lang w:val="fi-FI"/>
        </w:rPr>
        <w:t>Henkilötietojen säilytysaika</w:t>
      </w:r>
    </w:p>
    <w:p w14:paraId="78705E2C" w14:textId="44147884" w:rsidR="008571B4" w:rsidRDefault="00F6076F" w:rsidP="00F6076F">
      <w:pPr>
        <w:rPr>
          <w:lang w:val="fi-FI"/>
        </w:rPr>
      </w:pPr>
      <w:r>
        <w:rPr>
          <w:lang w:val="fi-FI"/>
        </w:rPr>
        <w:t xml:space="preserve">Henkilötietojasi </w:t>
      </w:r>
      <w:r w:rsidR="008571B4">
        <w:rPr>
          <w:lang w:val="fi-FI"/>
        </w:rPr>
        <w:t>säilytetään tapauskohtaisesti tarpeelliseksi arvioitu aika. Säilytysaikaan vaikuttavat myös lainsäädännön vaatimukset</w:t>
      </w:r>
      <w:r w:rsidR="003E2B70">
        <w:rPr>
          <w:lang w:val="fi-FI"/>
        </w:rPr>
        <w:t>. Noudatamme henkilötietojen säilytyksessä tiedonohjaussuunnitelmaamme (TOS) ja soveltuvaa lainsäädäntöä.</w:t>
      </w:r>
    </w:p>
    <w:p w14:paraId="67FA6261" w14:textId="17EF8E0D" w:rsidR="003E2B70" w:rsidRDefault="006047C9" w:rsidP="00F6076F">
      <w:pPr>
        <w:rPr>
          <w:lang w:val="fi-FI"/>
        </w:rPr>
      </w:pPr>
      <w:r>
        <w:rPr>
          <w:lang w:val="fi-FI"/>
        </w:rPr>
        <w:t>H</w:t>
      </w:r>
      <w:r w:rsidR="003E2B70">
        <w:rPr>
          <w:lang w:val="fi-FI"/>
        </w:rPr>
        <w:t>enkilötietojasi</w:t>
      </w:r>
      <w:r>
        <w:rPr>
          <w:lang w:val="fi-FI"/>
        </w:rPr>
        <w:t xml:space="preserve"> säilytetään tässä yhteydessä seuraavasti: </w:t>
      </w:r>
      <w:r w:rsidR="006D53EA" w:rsidRPr="006D53EA">
        <w:rPr>
          <w:highlight w:val="lightGray"/>
          <w:lang w:val="fi-FI"/>
        </w:rPr>
        <w:t>kuvaa keskeiset säilytysajat tai niiden kriteerit</w:t>
      </w:r>
    </w:p>
    <w:p w14:paraId="0EA6322C" w14:textId="38258568" w:rsidR="003A2D3B" w:rsidRDefault="003A2D3B" w:rsidP="00F6076F">
      <w:pPr>
        <w:rPr>
          <w:lang w:val="fi-FI"/>
        </w:rPr>
      </w:pPr>
      <w:r>
        <w:rPr>
          <w:lang w:val="fi-FI"/>
        </w:rPr>
        <w:t>Tutkimuksen päättymisen jälkeen henkilötietoja sisältävä tutkimusrekisteri:</w:t>
      </w:r>
    </w:p>
    <w:p w14:paraId="31B5F8A2" w14:textId="20B31612" w:rsidR="003A2D3B" w:rsidRDefault="008E61C5" w:rsidP="00DE0ECE">
      <w:pPr>
        <w:spacing w:after="0"/>
        <w:rPr>
          <w:lang w:val="fi-FI"/>
        </w:rPr>
      </w:pPr>
      <w:sdt>
        <w:sdtPr>
          <w:rPr>
            <w:lang w:val="fi-FI"/>
          </w:rPr>
          <w:id w:val="-4222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EC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3A2D3B">
        <w:rPr>
          <w:lang w:val="fi-FI"/>
        </w:rPr>
        <w:t>hävitetään kokonaisuudessaan</w:t>
      </w:r>
    </w:p>
    <w:p w14:paraId="1992754C" w14:textId="0DB3877B" w:rsidR="003A2D3B" w:rsidRDefault="008E61C5" w:rsidP="00DE0ECE">
      <w:pPr>
        <w:spacing w:after="0"/>
        <w:rPr>
          <w:lang w:val="fi-FI"/>
        </w:rPr>
      </w:pPr>
      <w:sdt>
        <w:sdtPr>
          <w:rPr>
            <w:lang w:val="fi-FI"/>
          </w:rPr>
          <w:id w:val="176341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EC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992846">
        <w:rPr>
          <w:lang w:val="fi-FI"/>
        </w:rPr>
        <w:t>arkistoidaan anonymisoituna ilman tunnistetietoja</w:t>
      </w:r>
    </w:p>
    <w:p w14:paraId="270ED032" w14:textId="3833FD6F" w:rsidR="00992846" w:rsidRDefault="008E61C5" w:rsidP="00DE0ECE">
      <w:pPr>
        <w:spacing w:after="0"/>
        <w:rPr>
          <w:lang w:val="fi-FI"/>
        </w:rPr>
      </w:pPr>
      <w:sdt>
        <w:sdtPr>
          <w:rPr>
            <w:lang w:val="fi-FI"/>
          </w:rPr>
          <w:id w:val="-142579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ECE">
            <w:rPr>
              <w:rFonts w:ascii="MS Gothic" w:eastAsia="MS Gothic" w:hAnsi="MS Gothic" w:hint="eastAsia"/>
              <w:lang w:val="fi-FI"/>
            </w:rPr>
            <w:t>☐</w:t>
          </w:r>
        </w:sdtContent>
      </w:sdt>
      <w:r w:rsidR="00992846">
        <w:rPr>
          <w:lang w:val="fi-FI"/>
        </w:rPr>
        <w:t xml:space="preserve">arkistoidaan </w:t>
      </w:r>
      <w:r w:rsidR="00DE0ECE">
        <w:rPr>
          <w:lang w:val="fi-FI"/>
        </w:rPr>
        <w:t>tunnistetiedoin.</w:t>
      </w:r>
    </w:p>
    <w:p w14:paraId="40F64330" w14:textId="596EEAAA" w:rsidR="007B52EE" w:rsidRPr="007B52EE" w:rsidRDefault="00F3407B" w:rsidP="007B52EE">
      <w:pPr>
        <w:pStyle w:val="Heading3"/>
        <w:numPr>
          <w:ilvl w:val="0"/>
          <w:numId w:val="4"/>
        </w:numPr>
        <w:rPr>
          <w:lang w:val="fi-FI"/>
        </w:rPr>
      </w:pPr>
      <w:r>
        <w:rPr>
          <w:lang w:val="fi-FI"/>
        </w:rPr>
        <w:lastRenderedPageBreak/>
        <w:t>Profilointi ja automaattinen päätöksenteko</w:t>
      </w:r>
    </w:p>
    <w:p w14:paraId="59399105" w14:textId="788BCFCF" w:rsidR="003A71CF" w:rsidRPr="00B5338C" w:rsidRDefault="003A71CF" w:rsidP="00B5338C">
      <w:pPr>
        <w:rPr>
          <w:lang w:val="fi-FI"/>
        </w:rPr>
      </w:pPr>
      <w:r w:rsidRPr="00B5338C">
        <w:rPr>
          <w:lang w:val="fi-FI"/>
        </w:rPr>
        <w:t>Henkilötietojas</w:t>
      </w:r>
      <w:r w:rsidR="00B5338C" w:rsidRPr="00B5338C">
        <w:rPr>
          <w:lang w:val="fi-FI"/>
        </w:rPr>
        <w:t xml:space="preserve">i </w:t>
      </w:r>
      <w:r w:rsidR="00B5338C" w:rsidRPr="00B5338C">
        <w:rPr>
          <w:highlight w:val="lightGray"/>
          <w:lang w:val="fi-FI"/>
        </w:rPr>
        <w:t>ei käytetä</w:t>
      </w:r>
      <w:r w:rsidR="00B5338C" w:rsidRPr="00B5338C">
        <w:rPr>
          <w:lang w:val="fi-FI"/>
        </w:rPr>
        <w:t xml:space="preserve"> </w:t>
      </w:r>
      <w:r w:rsidRPr="00B5338C">
        <w:rPr>
          <w:lang w:val="fi-FI"/>
        </w:rPr>
        <w:t xml:space="preserve">profilointiin tai automaattiseen päätöksentekoon. </w:t>
      </w:r>
    </w:p>
    <w:p w14:paraId="27007914" w14:textId="170ECD75" w:rsidR="00522535" w:rsidRPr="00357D96" w:rsidRDefault="00522535" w:rsidP="00522535">
      <w:pPr>
        <w:pStyle w:val="Heading3"/>
        <w:numPr>
          <w:ilvl w:val="0"/>
          <w:numId w:val="4"/>
        </w:numPr>
        <w:rPr>
          <w:lang w:val="fi-FI"/>
        </w:rPr>
      </w:pPr>
      <w:r>
        <w:rPr>
          <w:lang w:val="fi-FI"/>
        </w:rPr>
        <w:t>Tietosuojaoi</w:t>
      </w:r>
      <w:r w:rsidR="00ED05DF">
        <w:rPr>
          <w:lang w:val="fi-FI"/>
        </w:rPr>
        <w:t xml:space="preserve">keudet </w:t>
      </w:r>
      <w:r>
        <w:rPr>
          <w:lang w:val="fi-FI"/>
        </w:rPr>
        <w:t>ja niiden käyttäminen</w:t>
      </w:r>
    </w:p>
    <w:p w14:paraId="18814714" w14:textId="35A6423F" w:rsidR="0083373E" w:rsidRPr="0083373E" w:rsidRDefault="00522535" w:rsidP="0083373E">
      <w:pPr>
        <w:jc w:val="both"/>
        <w:rPr>
          <w:lang w:val="fi-FI"/>
        </w:rPr>
      </w:pPr>
      <w:r>
        <w:rPr>
          <w:lang w:val="fi-FI"/>
        </w:rPr>
        <w:t>Tietosuojalainsäädäntö takaa sinulle rekisteröitynä tiettyjä oikeuksia. Oikeudet riippuvat osittain henkilötietojen käsittelyn perusteesta</w:t>
      </w:r>
      <w:r w:rsidR="00A84759">
        <w:rPr>
          <w:lang w:val="fi-FI"/>
        </w:rPr>
        <w:t xml:space="preserve">. </w:t>
      </w:r>
      <w:r w:rsidR="00A84759" w:rsidRPr="00A84759">
        <w:rPr>
          <w:lang w:val="fi-FI"/>
        </w:rPr>
        <w:t xml:space="preserve">Tietyissä tapauksissa oikeuksiasi voidaan rajoittaa esimerkiksi lakisääteisen </w:t>
      </w:r>
      <w:r w:rsidR="1B4DDE8D" w:rsidRPr="09FA57E7">
        <w:rPr>
          <w:lang w:val="fi-FI"/>
        </w:rPr>
        <w:t>velvoitteemme</w:t>
      </w:r>
      <w:r w:rsidR="00A84759" w:rsidRPr="00A84759">
        <w:rPr>
          <w:lang w:val="fi-FI"/>
        </w:rPr>
        <w:t xml:space="preserve"> vuoksi tai jos käsittely tapahtuu tieteellistä tutkimusta, tilastointia tai arkistointia varten. Jos oikeuksiasi on rajoitettu, </w:t>
      </w:r>
      <w:r w:rsidR="54A10A5E" w:rsidRPr="09FA57E7">
        <w:rPr>
          <w:lang w:val="fi-FI"/>
        </w:rPr>
        <w:t>toteutamme</w:t>
      </w:r>
      <w:r w:rsidR="00A84759" w:rsidRPr="00A84759">
        <w:rPr>
          <w:lang w:val="fi-FI"/>
        </w:rPr>
        <w:t xml:space="preserve"> lainsäädännön edellyttämät asianmukaiset ja tarpeelliset suojatoimenpiteet</w:t>
      </w:r>
      <w:r w:rsidR="00A84759">
        <w:rPr>
          <w:lang w:val="fi-FI"/>
        </w:rPr>
        <w:t>.</w:t>
      </w:r>
      <w:r w:rsidR="00DE6245">
        <w:rPr>
          <w:lang w:val="fi-FI"/>
        </w:rPr>
        <w:t xml:space="preserve"> </w:t>
      </w:r>
      <w:r w:rsidR="0062165D" w:rsidRPr="6316FA34">
        <w:rPr>
          <w:lang w:val="fi-FI"/>
        </w:rPr>
        <w:t xml:space="preserve">Sinulla on seuraavia tietosuojaoikeuksia, joita voit käyttää tekemällä </w:t>
      </w:r>
      <w:r w:rsidR="0062165D">
        <w:rPr>
          <w:lang w:val="fi-FI"/>
        </w:rPr>
        <w:t xml:space="preserve">sitä </w:t>
      </w:r>
      <w:r w:rsidR="0062165D" w:rsidRPr="6316FA34">
        <w:rPr>
          <w:lang w:val="fi-FI"/>
        </w:rPr>
        <w:t>koskevan pyynnön.</w:t>
      </w:r>
    </w:p>
    <w:p w14:paraId="731ED60A" w14:textId="029BD7D1" w:rsidR="0029250C" w:rsidRPr="0083373E" w:rsidRDefault="00E73300" w:rsidP="0083373E">
      <w:pPr>
        <w:jc w:val="both"/>
        <w:rPr>
          <w:lang w:val="fi-FI"/>
        </w:rPr>
      </w:pPr>
      <w:r>
        <w:rPr>
          <w:u w:val="single"/>
          <w:lang w:val="fi-FI"/>
        </w:rPr>
        <w:t>Oikeus saada pääsy tietoihin</w:t>
      </w:r>
      <w:r w:rsidR="0029250C" w:rsidRPr="0083373E">
        <w:rPr>
          <w:lang w:val="fi-FI"/>
        </w:rPr>
        <w:t xml:space="preserve"> </w:t>
      </w:r>
    </w:p>
    <w:p w14:paraId="63C4B76C" w14:textId="777BFED2" w:rsidR="0029250C" w:rsidRPr="0083373E" w:rsidRDefault="324E3CD7" w:rsidP="0083373E">
      <w:pPr>
        <w:jc w:val="both"/>
        <w:rPr>
          <w:lang w:val="fi-FI"/>
        </w:rPr>
      </w:pPr>
      <w:r w:rsidRPr="09FA57E7">
        <w:rPr>
          <w:lang w:val="fi-FI"/>
        </w:rPr>
        <w:t>Sinulla</w:t>
      </w:r>
      <w:r w:rsidR="0029250C" w:rsidRPr="0083373E">
        <w:rPr>
          <w:lang w:val="fi-FI"/>
        </w:rPr>
        <w:t xml:space="preserve"> on </w:t>
      </w:r>
      <w:r w:rsidR="00945C22" w:rsidRPr="0083373E">
        <w:rPr>
          <w:lang w:val="fi-FI"/>
        </w:rPr>
        <w:t xml:space="preserve">oikeus saada tietoa henkilötietojen käsittelystä ja tutustua </w:t>
      </w:r>
      <w:r w:rsidR="5867E1C7" w:rsidRPr="09FA57E7">
        <w:rPr>
          <w:lang w:val="fi-FI"/>
        </w:rPr>
        <w:t>itseäsi</w:t>
      </w:r>
      <w:r w:rsidR="00945C22" w:rsidRPr="0083373E">
        <w:rPr>
          <w:lang w:val="fi-FI"/>
        </w:rPr>
        <w:t xml:space="preserve"> koskeviin henkilötietoihin.</w:t>
      </w:r>
    </w:p>
    <w:p w14:paraId="0CBDA413" w14:textId="33FC88E1" w:rsidR="0029250C" w:rsidRPr="0083373E" w:rsidRDefault="0029250C" w:rsidP="0083373E">
      <w:pPr>
        <w:jc w:val="both"/>
        <w:rPr>
          <w:u w:val="single"/>
          <w:lang w:val="fi-FI"/>
        </w:rPr>
      </w:pPr>
      <w:r w:rsidRPr="0083373E">
        <w:rPr>
          <w:u w:val="single"/>
          <w:lang w:val="fi-FI"/>
        </w:rPr>
        <w:t>Oikeus tietojen oikaisemiseen</w:t>
      </w:r>
    </w:p>
    <w:p w14:paraId="624C12D0" w14:textId="6B18D134" w:rsidR="0029250C" w:rsidRPr="0083373E" w:rsidRDefault="2AA3E5D4" w:rsidP="0083373E">
      <w:pPr>
        <w:jc w:val="both"/>
        <w:rPr>
          <w:lang w:val="fi-FI"/>
        </w:rPr>
      </w:pPr>
      <w:r w:rsidRPr="09FA57E7">
        <w:rPr>
          <w:lang w:val="fi-FI"/>
        </w:rPr>
        <w:t>Sinulla</w:t>
      </w:r>
      <w:r w:rsidR="0029250C" w:rsidRPr="0083373E">
        <w:rPr>
          <w:lang w:val="fi-FI"/>
        </w:rPr>
        <w:t xml:space="preserve"> on </w:t>
      </w:r>
      <w:r w:rsidR="000A63AE" w:rsidRPr="0083373E">
        <w:rPr>
          <w:lang w:val="fi-FI"/>
        </w:rPr>
        <w:t>oikeus pyytää virheellisten ja puutteellisten henkilötietojen oikaisua.</w:t>
      </w:r>
      <w:r w:rsidR="0029250C" w:rsidRPr="0083373E">
        <w:rPr>
          <w:lang w:val="fi-FI"/>
        </w:rPr>
        <w:t xml:space="preserve"> Lisäksi </w:t>
      </w:r>
      <w:r w:rsidR="3736EBFF" w:rsidRPr="09FA57E7">
        <w:rPr>
          <w:lang w:val="fi-FI"/>
        </w:rPr>
        <w:t>sinulla</w:t>
      </w:r>
      <w:r w:rsidR="0029250C" w:rsidRPr="0083373E">
        <w:rPr>
          <w:lang w:val="fi-FI"/>
        </w:rPr>
        <w:t xml:space="preserve"> on oikeus vaatia, että tarpeettomat henkilötiedot poistetaan.</w:t>
      </w:r>
    </w:p>
    <w:sdt>
      <w:sdtPr>
        <w:rPr>
          <w:u w:val="single"/>
          <w:lang w:val="fi-FI"/>
        </w:rPr>
        <w:id w:val="-1881159022"/>
        <w:placeholder>
          <w:docPart w:val="DefaultPlaceholder_-1854013440"/>
        </w:placeholder>
      </w:sdtPr>
      <w:sdtEndPr>
        <w:rPr>
          <w:u w:val="none"/>
        </w:rPr>
      </w:sdtEndPr>
      <w:sdtContent>
        <w:p w14:paraId="4D17B7D3" w14:textId="43E8757E" w:rsidR="0029250C" w:rsidRPr="0083373E" w:rsidRDefault="0029250C" w:rsidP="0083373E">
          <w:pPr>
            <w:jc w:val="both"/>
            <w:rPr>
              <w:u w:val="single"/>
              <w:lang w:val="fi-FI"/>
            </w:rPr>
          </w:pPr>
          <w:r w:rsidRPr="0083373E">
            <w:rPr>
              <w:u w:val="single"/>
              <w:lang w:val="fi-FI"/>
            </w:rPr>
            <w:t>Oikeus tietojen poistamiseen</w:t>
          </w:r>
        </w:p>
        <w:p w14:paraId="21F3F0CC" w14:textId="75780224" w:rsidR="0029250C" w:rsidRPr="0083373E" w:rsidRDefault="0083373E" w:rsidP="0083373E">
          <w:pPr>
            <w:jc w:val="both"/>
            <w:rPr>
              <w:lang w:val="fi-FI"/>
            </w:rPr>
          </w:pPr>
          <w:r>
            <w:rPr>
              <w:lang w:val="fi-FI"/>
            </w:rPr>
            <w:t xml:space="preserve">Sinulla </w:t>
          </w:r>
          <w:r w:rsidR="0029250C" w:rsidRPr="0083373E">
            <w:rPr>
              <w:lang w:val="fi-FI"/>
            </w:rPr>
            <w:t xml:space="preserve">on </w:t>
          </w:r>
          <w:r w:rsidR="008301C9">
            <w:rPr>
              <w:lang w:val="fi-FI"/>
            </w:rPr>
            <w:t xml:space="preserve">tietyissä tilanteissa </w:t>
          </w:r>
          <w:r w:rsidR="000A63AE" w:rsidRPr="0083373E">
            <w:rPr>
              <w:lang w:val="fi-FI"/>
            </w:rPr>
            <w:t>oikeus pyytää tietoj</w:t>
          </w:r>
          <w:r>
            <w:rPr>
              <w:lang w:val="fi-FI"/>
            </w:rPr>
            <w:t>esi</w:t>
          </w:r>
          <w:r w:rsidR="000A63AE" w:rsidRPr="0083373E">
            <w:rPr>
              <w:lang w:val="fi-FI"/>
            </w:rPr>
            <w:t xml:space="preserve"> poistamista (ns. oikeus tulla unohdetuksi)</w:t>
          </w:r>
          <w:r w:rsidR="008301C9">
            <w:rPr>
              <w:lang w:val="fi-FI"/>
            </w:rPr>
            <w:t>.</w:t>
          </w:r>
        </w:p>
        <w:sdt>
          <w:sdtPr>
            <w:rPr>
              <w:u w:val="single"/>
              <w:lang w:val="fi-FI"/>
            </w:rPr>
            <w:id w:val="1944025987"/>
            <w:placeholder>
              <w:docPart w:val="DefaultPlaceholder_-1854013440"/>
            </w:placeholder>
          </w:sdtPr>
          <w:sdtEndPr>
            <w:rPr>
              <w:u w:val="none"/>
            </w:rPr>
          </w:sdtEndPr>
          <w:sdtContent>
            <w:sdt>
              <w:sdtPr>
                <w:rPr>
                  <w:u w:val="single"/>
                  <w:lang w:val="fi-FI"/>
                </w:rPr>
                <w:id w:val="631527251"/>
                <w:placeholder>
                  <w:docPart w:val="DefaultPlaceholder_-1854013440"/>
                </w:placeholder>
                <w:text/>
              </w:sdtPr>
              <w:sdtEndPr/>
              <w:sdtContent>
                <w:p w14:paraId="383DDCBE" w14:textId="4272673F" w:rsidR="0029250C" w:rsidRPr="0083373E" w:rsidRDefault="0029250C" w:rsidP="0083373E">
                  <w:pPr>
                    <w:jc w:val="both"/>
                    <w:rPr>
                      <w:u w:val="single"/>
                      <w:lang w:val="fi-FI"/>
                    </w:rPr>
                  </w:pPr>
                  <w:r w:rsidRPr="0083373E">
                    <w:rPr>
                      <w:u w:val="single"/>
                      <w:lang w:val="fi-FI"/>
                    </w:rPr>
                    <w:t>Oikeus käsittelyn rajoittamiseen</w:t>
                  </w:r>
                </w:p>
              </w:sdtContent>
            </w:sdt>
            <w:sdt>
              <w:sdtPr>
                <w:rPr>
                  <w:lang w:val="fi-FI"/>
                </w:rPr>
                <w:id w:val="834813019"/>
                <w:placeholder>
                  <w:docPart w:val="DefaultPlaceholder_-1854013440"/>
                </w:placeholder>
                <w:text/>
              </w:sdtPr>
              <w:sdtEndPr/>
              <w:sdtContent>
                <w:p w14:paraId="0F978149" w14:textId="57D4C6F5" w:rsidR="0029250C" w:rsidRPr="0083373E" w:rsidRDefault="00186415" w:rsidP="0083373E">
                  <w:pPr>
                    <w:jc w:val="both"/>
                    <w:rPr>
                      <w:lang w:val="fi-FI"/>
                    </w:rPr>
                  </w:pPr>
                  <w:r w:rsidRPr="0083373E">
                    <w:rPr>
                      <w:lang w:val="fi-FI"/>
                    </w:rPr>
                    <w:t xml:space="preserve">Sinulla voi olla oikeus rajoittaa henkilötietojen käsittelyä laissa säädetyissä tapauksissa. Rajoittamisoikeus voi tulla kyseeseen esimerkiksi, jos sinua koskevat henkilötiedot ovat mielestäsi virheellisiä, niitä käsitellään lainvastaisesti tai olet vastustanut tietojesi käsittelyä. </w:t>
                  </w:r>
                </w:p>
              </w:sdtContent>
            </w:sdt>
            <w:p w14:paraId="42478005" w14:textId="08AD2C29" w:rsidR="0029250C" w:rsidRPr="0083373E" w:rsidRDefault="0029250C" w:rsidP="0083373E">
              <w:pPr>
                <w:jc w:val="both"/>
                <w:rPr>
                  <w:u w:val="single"/>
                  <w:lang w:val="fi-FI"/>
                </w:rPr>
              </w:pPr>
              <w:r w:rsidRPr="0083373E">
                <w:rPr>
                  <w:u w:val="single"/>
                  <w:lang w:val="fi-FI"/>
                </w:rPr>
                <w:t>Vastustamisoikeus</w:t>
              </w:r>
            </w:p>
            <w:p w14:paraId="4C0729FD" w14:textId="6D216227" w:rsidR="0029250C" w:rsidRPr="0083373E" w:rsidRDefault="0083373E" w:rsidP="0083373E">
              <w:pPr>
                <w:jc w:val="both"/>
                <w:rPr>
                  <w:lang w:val="fi-FI"/>
                </w:rPr>
              </w:pPr>
              <w:r>
                <w:rPr>
                  <w:lang w:val="fi-FI"/>
                </w:rPr>
                <w:t>Sinulla</w:t>
              </w:r>
              <w:r w:rsidR="00BD0FBE" w:rsidRPr="0083373E">
                <w:rPr>
                  <w:lang w:val="fi-FI"/>
                </w:rPr>
                <w:t xml:space="preserve"> </w:t>
              </w:r>
              <w:r w:rsidR="0029250C" w:rsidRPr="0083373E">
                <w:rPr>
                  <w:lang w:val="fi-FI"/>
                </w:rPr>
                <w:t>on tietyissä tilanteissa oikeus henkilökohtaiseen, erityiseen tilanteesee</w:t>
              </w:r>
              <w:r w:rsidR="008301C9">
                <w:rPr>
                  <w:lang w:val="fi-FI"/>
                </w:rPr>
                <w:t>si</w:t>
              </w:r>
              <w:r w:rsidR="0029250C" w:rsidRPr="0083373E">
                <w:rPr>
                  <w:lang w:val="fi-FI"/>
                </w:rPr>
                <w:t xml:space="preserve"> perustuen vastustaa henkilötietoje</w:t>
              </w:r>
              <w:r w:rsidR="008301C9">
                <w:rPr>
                  <w:lang w:val="fi-FI"/>
                </w:rPr>
                <w:t>si</w:t>
              </w:r>
              <w:r w:rsidR="0029250C" w:rsidRPr="0083373E">
                <w:rPr>
                  <w:lang w:val="fi-FI"/>
                </w:rPr>
                <w:t xml:space="preserve"> käsittelyä.</w:t>
              </w:r>
            </w:p>
            <w:sdt>
              <w:sdtPr>
                <w:rPr>
                  <w:u w:val="single"/>
                  <w:lang w:val="fi-FI"/>
                </w:rPr>
                <w:id w:val="-1465954299"/>
                <w:placeholder>
                  <w:docPart w:val="DefaultPlaceholder_-1854013440"/>
                </w:placeholder>
              </w:sdtPr>
              <w:sdtEndPr>
                <w:rPr>
                  <w:u w:val="none"/>
                </w:rPr>
              </w:sdtEndPr>
              <w:sdtContent>
                <w:p w14:paraId="19A6E5F3" w14:textId="76A93482" w:rsidR="0029250C" w:rsidRPr="0083373E" w:rsidRDefault="0029250C" w:rsidP="0083373E">
                  <w:pPr>
                    <w:jc w:val="both"/>
                    <w:rPr>
                      <w:u w:val="single"/>
                      <w:lang w:val="fi-FI"/>
                    </w:rPr>
                  </w:pPr>
                  <w:r w:rsidRPr="0083373E">
                    <w:rPr>
                      <w:u w:val="single"/>
                      <w:lang w:val="fi-FI"/>
                    </w:rPr>
                    <w:t>Oikeus siirtää tiedot järjestelmästä toiseen</w:t>
                  </w:r>
                </w:p>
                <w:p w14:paraId="7B6A3F4B" w14:textId="099C0B83" w:rsidR="0029250C" w:rsidRPr="0083373E" w:rsidRDefault="0083373E" w:rsidP="0083373E">
                  <w:pPr>
                    <w:jc w:val="both"/>
                    <w:rPr>
                      <w:lang w:val="fi-FI"/>
                    </w:rPr>
                  </w:pPr>
                  <w:r>
                    <w:rPr>
                      <w:lang w:val="fi-FI"/>
                    </w:rPr>
                    <w:t xml:space="preserve">Sinulla </w:t>
                  </w:r>
                  <w:r w:rsidR="00BD0FBE" w:rsidRPr="0083373E">
                    <w:rPr>
                      <w:lang w:val="fi-FI"/>
                    </w:rPr>
                    <w:t>on tietyissä tilanteissa oikeus pyytää itse toimittami</w:t>
                  </w:r>
                  <w:r>
                    <w:rPr>
                      <w:lang w:val="fi-FI"/>
                    </w:rPr>
                    <w:t xml:space="preserve">esi </w:t>
                  </w:r>
                  <w:r w:rsidR="00BD0FBE" w:rsidRPr="0083373E">
                    <w:rPr>
                      <w:lang w:val="fi-FI"/>
                    </w:rPr>
                    <w:t>henkilötietojen siirtoa järjestelmästä toiseen.</w:t>
                  </w:r>
                </w:p>
              </w:sdtContent>
            </w:sdt>
          </w:sdtContent>
        </w:sdt>
        <w:p w14:paraId="00FDD9D4" w14:textId="17E7AD07" w:rsidR="004B763E" w:rsidRPr="0083373E" w:rsidRDefault="004B763E" w:rsidP="0083373E">
          <w:pPr>
            <w:jc w:val="both"/>
            <w:rPr>
              <w:u w:val="single"/>
              <w:lang w:val="fi-FI"/>
            </w:rPr>
          </w:pPr>
          <w:r w:rsidRPr="0083373E">
            <w:rPr>
              <w:u w:val="single"/>
              <w:lang w:val="fi-FI"/>
            </w:rPr>
            <w:t>Oikeus olla joutumatta automaattisen päätöksenteon kohteeksi</w:t>
          </w:r>
        </w:p>
        <w:p w14:paraId="713AD837" w14:textId="504D0771" w:rsidR="004B763E" w:rsidRDefault="0083373E" w:rsidP="0083373E">
          <w:pPr>
            <w:jc w:val="both"/>
            <w:rPr>
              <w:lang w:val="fi-FI"/>
            </w:rPr>
          </w:pPr>
          <w:r>
            <w:rPr>
              <w:lang w:val="fi-FI"/>
            </w:rPr>
            <w:t xml:space="preserve">Sinulla on </w:t>
          </w:r>
          <w:r w:rsidR="004B763E" w:rsidRPr="0083373E">
            <w:rPr>
              <w:lang w:val="fi-FI"/>
            </w:rPr>
            <w:t>oikeus olla joutumatta sellaisen päätöksen kohteeksi, joka perustuu pelkästään automaattiseen käsittelyyn, kuten profilointiin, ja jolla on häntä koskevia oikeusvaikutuksia tai joka vaikuttaa häneen vastaavalla tavalla merkittävästi. Kieltoon on kuitenkin poikkeuksia.</w:t>
          </w:r>
        </w:p>
        <w:sdt>
          <w:sdtPr>
            <w:rPr>
              <w:u w:val="single"/>
              <w:lang w:val="fi-FI"/>
            </w:rPr>
            <w:id w:val="1669445055"/>
            <w:placeholder>
              <w:docPart w:val="DefaultPlaceholder_-1854013440"/>
            </w:placeholder>
          </w:sdtPr>
          <w:sdtEndPr>
            <w:rPr>
              <w:u w:val="none"/>
            </w:rPr>
          </w:sdtEndPr>
          <w:sdtContent>
            <w:p w14:paraId="2D3E5F72" w14:textId="22F5260B" w:rsidR="0049524B" w:rsidRPr="0049524B" w:rsidRDefault="0049524B" w:rsidP="0083373E">
              <w:pPr>
                <w:jc w:val="both"/>
                <w:rPr>
                  <w:u w:val="single"/>
                  <w:lang w:val="fi-FI"/>
                </w:rPr>
              </w:pPr>
              <w:r w:rsidRPr="0049524B">
                <w:rPr>
                  <w:u w:val="single"/>
                  <w:lang w:val="fi-FI"/>
                </w:rPr>
                <w:t>Suostumuksen peruuttaminen</w:t>
              </w:r>
            </w:p>
            <w:p w14:paraId="4D52267A" w14:textId="22C62FAA" w:rsidR="0049524B" w:rsidRPr="0083373E" w:rsidRDefault="0049524B" w:rsidP="0083373E">
              <w:pPr>
                <w:jc w:val="both"/>
                <w:rPr>
                  <w:lang w:val="fi-FI"/>
                </w:rPr>
              </w:pPr>
              <w:r>
                <w:rPr>
                  <w:lang w:val="fi-FI"/>
                </w:rPr>
                <w:t>Mikäli henkilötietojesi käsittely perustuu suostumukseen, sinulla on milloin tahansa oikeus peruuttaa antamasi suostumus.</w:t>
              </w:r>
            </w:p>
          </w:sdtContent>
        </w:sdt>
      </w:sdtContent>
    </w:sdt>
    <w:p w14:paraId="360B0F24" w14:textId="06362DE8" w:rsidR="0029250C" w:rsidRDefault="0029250C" w:rsidP="0083373E">
      <w:pPr>
        <w:jc w:val="both"/>
        <w:rPr>
          <w:u w:val="single"/>
          <w:lang w:val="fi-FI"/>
        </w:rPr>
      </w:pPr>
      <w:r w:rsidRPr="0083373E">
        <w:rPr>
          <w:u w:val="single"/>
          <w:lang w:val="fi-FI"/>
        </w:rPr>
        <w:t>Oikeus tehdä valitus valvontaviranomaiselle</w:t>
      </w:r>
    </w:p>
    <w:p w14:paraId="529DBD22" w14:textId="22E5C64F" w:rsidR="0083373E" w:rsidRDefault="00B16976" w:rsidP="0083373E">
      <w:pPr>
        <w:jc w:val="both"/>
        <w:rPr>
          <w:lang w:val="fi-FI"/>
        </w:rPr>
      </w:pPr>
      <w:r>
        <w:rPr>
          <w:lang w:val="fi-FI"/>
        </w:rPr>
        <w:t xml:space="preserve">Sinulla on oikeus tehdä valitus valvontaviranomaiselle (Tietosuojavaltuutettu), jos </w:t>
      </w:r>
      <w:r w:rsidR="00F7307D">
        <w:rPr>
          <w:lang w:val="fi-FI"/>
        </w:rPr>
        <w:t xml:space="preserve">henkilötietojesi käsittelyssä käsityksesi mukaan rikotaan tietosuojalainsäädäntöä. </w:t>
      </w:r>
    </w:p>
    <w:p w14:paraId="11582C4A" w14:textId="77777777" w:rsidR="004F6AF9" w:rsidRPr="004F6AF9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Tietosuojavaltuutetun toimisto</w:t>
      </w:r>
    </w:p>
    <w:p w14:paraId="7EA7DD95" w14:textId="77777777" w:rsidR="004F6AF9" w:rsidRPr="004F6AF9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Käyntiosoite: Lintulahdenkuja 4, 00530 Helsinki</w:t>
      </w:r>
    </w:p>
    <w:p w14:paraId="08ECA102" w14:textId="77777777" w:rsidR="004F6AF9" w:rsidRPr="004F6AF9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Postiosoite: PL 800, 00531 Helsinki</w:t>
      </w:r>
    </w:p>
    <w:p w14:paraId="78E97136" w14:textId="77777777" w:rsidR="004F6AF9" w:rsidRPr="004F6AF9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Vaihde: 029 56 66700</w:t>
      </w:r>
    </w:p>
    <w:p w14:paraId="2EA91A42" w14:textId="77777777" w:rsidR="004F6AF9" w:rsidRPr="004F6AF9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Faksi: 029 56 66735</w:t>
      </w:r>
    </w:p>
    <w:p w14:paraId="1A510D4D" w14:textId="66FA8F2F" w:rsidR="004F6AF9" w:rsidRPr="00B16976" w:rsidRDefault="004F6AF9" w:rsidP="004F6AF9">
      <w:pPr>
        <w:spacing w:after="0"/>
        <w:jc w:val="both"/>
        <w:rPr>
          <w:lang w:val="fi-FI"/>
        </w:rPr>
      </w:pPr>
      <w:r w:rsidRPr="004F6AF9">
        <w:rPr>
          <w:lang w:val="fi-FI"/>
        </w:rPr>
        <w:t>Sähköposti: tietosuoja@om.f</w:t>
      </w:r>
      <w:r w:rsidR="000011FA">
        <w:rPr>
          <w:lang w:val="fi-FI"/>
        </w:rPr>
        <w:t>i</w:t>
      </w:r>
    </w:p>
    <w:p w14:paraId="3C50BD10" w14:textId="77777777" w:rsidR="00BA7299" w:rsidRPr="00357D96" w:rsidRDefault="00BA7299" w:rsidP="003065C9">
      <w:pPr>
        <w:rPr>
          <w:lang w:val="fi-FI"/>
        </w:rPr>
      </w:pPr>
    </w:p>
    <w:sectPr w:rsidR="00BA7299" w:rsidRPr="00357D96" w:rsidSect="003B0E94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1134" w:header="113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55EC" w14:textId="77777777" w:rsidR="00886C25" w:rsidRDefault="00886C25" w:rsidP="00B92C64">
      <w:pPr>
        <w:spacing w:after="0" w:line="240" w:lineRule="auto"/>
      </w:pPr>
      <w:r>
        <w:separator/>
      </w:r>
    </w:p>
  </w:endnote>
  <w:endnote w:type="continuationSeparator" w:id="0">
    <w:p w14:paraId="6EA789D4" w14:textId="77777777" w:rsidR="00886C25" w:rsidRDefault="00886C25" w:rsidP="00B92C64">
      <w:pPr>
        <w:spacing w:after="0" w:line="240" w:lineRule="auto"/>
      </w:pPr>
      <w:r>
        <w:continuationSeparator/>
      </w:r>
    </w:p>
  </w:endnote>
  <w:endnote w:type="continuationNotice" w:id="1">
    <w:p w14:paraId="681E19E6" w14:textId="77777777" w:rsidR="00886C25" w:rsidRDefault="00886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93F9" w14:textId="77777777" w:rsidR="00CF7CBC" w:rsidRDefault="00CF7CBC" w:rsidP="00E8646D">
    <w:pPr>
      <w:tabs>
        <w:tab w:val="right" w:pos="2327"/>
        <w:tab w:val="left" w:pos="2977"/>
        <w:tab w:val="center" w:pos="4820"/>
        <w:tab w:val="right" w:pos="9354"/>
      </w:tabs>
      <w:rPr>
        <w:rFonts w:cs="Arial"/>
        <w:sz w:val="16"/>
        <w:lang w:val="fi-FI"/>
      </w:rPr>
    </w:pPr>
  </w:p>
  <w:p w14:paraId="1A89AC59" w14:textId="21F8FA7E" w:rsidR="00063B63" w:rsidRPr="00E8646D" w:rsidRDefault="003367D5" w:rsidP="00E8646D">
    <w:pPr>
      <w:tabs>
        <w:tab w:val="right" w:pos="2327"/>
        <w:tab w:val="left" w:pos="2977"/>
        <w:tab w:val="center" w:pos="4820"/>
        <w:tab w:val="right" w:pos="9354"/>
      </w:tabs>
      <w:rPr>
        <w:rFonts w:cs="Arial"/>
        <w:sz w:val="16"/>
        <w:lang w:val="fi-FI"/>
      </w:rPr>
    </w:pPr>
    <w:r>
      <w:rPr>
        <w:rFonts w:cs="Arial"/>
        <w:sz w:val="16"/>
        <w:lang w:val="fi-FI"/>
      </w:rPr>
      <w:t>Tietosuojaseloste – Tieteellinen tutkimus – v1.0</w:t>
    </w:r>
    <w:r w:rsidR="00BD1757">
      <w:rPr>
        <w:rFonts w:cs="Arial"/>
        <w:sz w:val="16"/>
        <w:lang w:val="fi-FI"/>
      </w:rPr>
      <w:t xml:space="preserve"> </w:t>
    </w:r>
    <w:r w:rsidR="00BD1757">
      <w:rPr>
        <w:rFonts w:cs="Arial"/>
        <w:sz w:val="16"/>
        <w:lang w:val="fi-FI"/>
      </w:rPr>
      <w:tab/>
    </w:r>
    <w:r w:rsidR="00BD1757">
      <w:rPr>
        <w:rFonts w:cs="Arial"/>
        <w:sz w:val="16"/>
        <w:lang w:val="fi-FI"/>
      </w:rPr>
      <w:tab/>
      <w:t>202</w:t>
    </w:r>
    <w:r w:rsidR="00330213">
      <w:rPr>
        <w:rFonts w:cs="Arial"/>
        <w:sz w:val="16"/>
        <w:lang w:val="fi-FI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1E8B" w14:textId="5088AFB2" w:rsidR="00BD1757" w:rsidRPr="00E8646D" w:rsidRDefault="00BD1757" w:rsidP="00BD1757">
    <w:pPr>
      <w:tabs>
        <w:tab w:val="right" w:pos="2327"/>
        <w:tab w:val="left" w:pos="2977"/>
        <w:tab w:val="center" w:pos="4820"/>
        <w:tab w:val="right" w:pos="9354"/>
      </w:tabs>
      <w:rPr>
        <w:rFonts w:cs="Arial"/>
        <w:sz w:val="16"/>
        <w:lang w:val="fi-FI"/>
      </w:rPr>
    </w:pPr>
    <w:r>
      <w:rPr>
        <w:rFonts w:cs="Arial"/>
        <w:sz w:val="16"/>
        <w:lang w:val="fi-FI"/>
      </w:rPr>
      <w:t xml:space="preserve">Tietosuojaseloste – Tieteellinen tutkimus – v1.0 </w:t>
    </w:r>
    <w:r>
      <w:rPr>
        <w:rFonts w:cs="Arial"/>
        <w:sz w:val="16"/>
        <w:lang w:val="fi-FI"/>
      </w:rPr>
      <w:tab/>
    </w:r>
    <w:r>
      <w:rPr>
        <w:rFonts w:cs="Arial"/>
        <w:sz w:val="16"/>
        <w:lang w:val="fi-FI"/>
      </w:rPr>
      <w:tab/>
      <w:t>202</w:t>
    </w:r>
    <w:r w:rsidR="00047D85">
      <w:rPr>
        <w:rFonts w:cs="Arial"/>
        <w:sz w:val="16"/>
        <w:lang w:val="fi-FI"/>
      </w:rPr>
      <w:t>5</w:t>
    </w:r>
  </w:p>
  <w:p w14:paraId="1920DC32" w14:textId="77777777" w:rsidR="00BD1757" w:rsidRDefault="00BD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B7D7A" w14:textId="77777777" w:rsidR="00886C25" w:rsidRDefault="00886C25" w:rsidP="00B92C64">
      <w:pPr>
        <w:spacing w:after="0" w:line="240" w:lineRule="auto"/>
      </w:pPr>
      <w:r>
        <w:separator/>
      </w:r>
    </w:p>
  </w:footnote>
  <w:footnote w:type="continuationSeparator" w:id="0">
    <w:p w14:paraId="31DD7AA1" w14:textId="77777777" w:rsidR="00886C25" w:rsidRDefault="00886C25" w:rsidP="00B92C64">
      <w:pPr>
        <w:spacing w:after="0" w:line="240" w:lineRule="auto"/>
      </w:pPr>
      <w:r>
        <w:continuationSeparator/>
      </w:r>
    </w:p>
  </w:footnote>
  <w:footnote w:type="continuationNotice" w:id="1">
    <w:p w14:paraId="20E0AF20" w14:textId="77777777" w:rsidR="00886C25" w:rsidRDefault="00886C25">
      <w:pPr>
        <w:spacing w:after="0" w:line="240" w:lineRule="auto"/>
      </w:pPr>
    </w:p>
  </w:footnote>
  <w:footnote w:id="2">
    <w:p w14:paraId="1F7445CB" w14:textId="4792029C" w:rsidR="0050331D" w:rsidRPr="0050331D" w:rsidRDefault="0050331D" w:rsidP="0050331D">
      <w:pPr>
        <w:spacing w:after="0"/>
        <w:rPr>
          <w:rFonts w:cs="Arial"/>
          <w:lang w:val="fi-FI"/>
        </w:rPr>
      </w:pPr>
      <w:r w:rsidRPr="0050331D">
        <w:rPr>
          <w:rStyle w:val="FootnoteReference"/>
          <w:sz w:val="16"/>
          <w:szCs w:val="16"/>
        </w:rPr>
        <w:footnoteRef/>
      </w:r>
      <w:r w:rsidRPr="0050331D">
        <w:rPr>
          <w:sz w:val="16"/>
          <w:szCs w:val="16"/>
          <w:lang w:val="fi-FI"/>
        </w:rPr>
        <w:t xml:space="preserve"> </w:t>
      </w:r>
      <w:r w:rsidRPr="0050331D">
        <w:rPr>
          <w:rFonts w:cs="Arial"/>
          <w:sz w:val="16"/>
          <w:szCs w:val="16"/>
          <w:lang w:val="fi-FI"/>
        </w:rPr>
        <w:t>Tutkimuksen luotettavuuden tai tutkittavien turvallisuuden varmistaminen taikka lakisääteisen tai lakisääteisen ilmoitus-, tiedonluovutus tai -arkistointivelvoitteiden noudattaminen.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96CA" w14:textId="0065A532" w:rsidR="00ED05DF" w:rsidRDefault="007F67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67F2EC7" wp14:editId="70753AD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7495" cy="421005"/>
              <wp:effectExtent l="0" t="0" r="0" b="17145"/>
              <wp:wrapNone/>
              <wp:docPr id="1236094106" name="Text Box 5" descr="Sisäinen - Internal (4G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749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24E44F" w14:textId="2F57B0D2" w:rsidR="007F6746" w:rsidRPr="007F6746" w:rsidRDefault="007F6746" w:rsidP="007F67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9430"/>
                            </w:rPr>
                          </w:pPr>
                          <w:r w:rsidRPr="007F6746">
                            <w:rPr>
                              <w:rFonts w:ascii="Calibri" w:eastAsia="Calibri" w:hAnsi="Calibri" w:cs="Calibri"/>
                              <w:noProof/>
                              <w:color w:val="009430"/>
                            </w:rPr>
                            <w:t>Sisäinen - Internal (4G)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F2EC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Sisäinen - Internal (4G)" style="position:absolute;margin-left:70.65pt;margin-top:0;width:121.85pt;height:33.1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" filled="f" stroked="f">
              <v:textbox style="mso-fit-shape-to-text:t" inset="0,15pt,20pt,0">
                <w:txbxContent>
                  <w:p w14:paraId="7124E44F" w14:textId="2F57B0D2" w:rsidR="007F6746" w:rsidRPr="007F6746" w:rsidRDefault="007F6746" w:rsidP="007F67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9430"/>
                      </w:rPr>
                    </w:pPr>
                    <w:r w:rsidRPr="007F6746">
                      <w:rPr>
                        <w:rFonts w:ascii="Calibri" w:eastAsia="Calibri" w:hAnsi="Calibri" w:cs="Calibri"/>
                        <w:noProof/>
                        <w:color w:val="009430"/>
                      </w:rPr>
                      <w:t>Sisäinen - Internal (4G)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5301" w14:textId="2A796BA7" w:rsidR="00E81A3D" w:rsidRDefault="007F6746" w:rsidP="00B35646">
    <w:pPr>
      <w:pStyle w:val="Header"/>
      <w:jc w:val="right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F23B47F" wp14:editId="0673ED79">
              <wp:simplePos x="720725" y="720725"/>
              <wp:positionH relativeFrom="page">
                <wp:align>right</wp:align>
              </wp:positionH>
              <wp:positionV relativeFrom="page">
                <wp:align>top</wp:align>
              </wp:positionV>
              <wp:extent cx="1547495" cy="421005"/>
              <wp:effectExtent l="0" t="0" r="0" b="17145"/>
              <wp:wrapNone/>
              <wp:docPr id="938991523" name="Text Box 6" descr="Sisäinen - Internal (4G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749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81604" w14:textId="1AD17B56" w:rsidR="007F6746" w:rsidRPr="007F6746" w:rsidRDefault="007F6746" w:rsidP="007F67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9430"/>
                            </w:rPr>
                          </w:pPr>
                          <w:r w:rsidRPr="007F6746">
                            <w:rPr>
                              <w:rFonts w:ascii="Calibri" w:eastAsia="Calibri" w:hAnsi="Calibri" w:cs="Calibri"/>
                              <w:noProof/>
                              <w:color w:val="009430"/>
                            </w:rPr>
                            <w:t>Sisäinen - Internal (4G)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3B47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Sisäinen - Internal (4G)" style="position:absolute;left:0;text-align:left;margin-left:70.65pt;margin-top:0;width:121.85pt;height:33.1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" filled="f" stroked="f">
              <v:textbox style="mso-fit-shape-to-text:t" inset="0,15pt,20pt,0">
                <w:txbxContent>
                  <w:p w14:paraId="36D81604" w14:textId="1AD17B56" w:rsidR="007F6746" w:rsidRPr="007F6746" w:rsidRDefault="007F6746" w:rsidP="007F67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9430"/>
                      </w:rPr>
                    </w:pPr>
                    <w:r w:rsidRPr="007F6746">
                      <w:rPr>
                        <w:rFonts w:ascii="Calibri" w:eastAsia="Calibri" w:hAnsi="Calibri" w:cs="Calibri"/>
                        <w:noProof/>
                        <w:color w:val="009430"/>
                      </w:rPr>
                      <w:t>Sisäinen - Internal (4G)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cs="Arial"/>
        <w:sz w:val="18"/>
        <w:szCs w:val="18"/>
      </w:rPr>
      <w:id w:val="-1318336367"/>
      <w:docPartObj>
        <w:docPartGallery w:val="Page Numbers (Top of Page)"/>
        <w:docPartUnique/>
      </w:docPartObj>
    </w:sdtPr>
    <w:sdtEndPr/>
    <w:sdtContent>
      <w:p w14:paraId="222F5E73" w14:textId="77777777" w:rsidR="00B92C64" w:rsidRPr="00B64126" w:rsidRDefault="008A4371" w:rsidP="00B35646">
        <w:pPr>
          <w:pStyle w:val="Header"/>
          <w:jc w:val="right"/>
          <w:rPr>
            <w:rFonts w:cs="Arial"/>
            <w:sz w:val="18"/>
            <w:szCs w:val="18"/>
          </w:rPr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8240" behindDoc="0" locked="0" layoutInCell="1" allowOverlap="1" wp14:anchorId="4CA18B48" wp14:editId="6C6935F3">
              <wp:simplePos x="0" y="0"/>
              <wp:positionH relativeFrom="column">
                <wp:posOffset>-158115</wp:posOffset>
              </wp:positionH>
              <wp:positionV relativeFrom="paragraph">
                <wp:posOffset>-215900</wp:posOffset>
              </wp:positionV>
              <wp:extent cx="1616400" cy="493200"/>
              <wp:effectExtent l="0" t="0" r="3175" b="2540"/>
              <wp:wrapNone/>
              <wp:docPr id="3" name="Ku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6400" cy="49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92C64" w:rsidRPr="00B64126">
          <w:rPr>
            <w:rFonts w:cs="Arial"/>
            <w:sz w:val="18"/>
            <w:szCs w:val="18"/>
          </w:rPr>
          <w:fldChar w:fldCharType="begin"/>
        </w:r>
        <w:r w:rsidR="00B92C64" w:rsidRPr="00B64126">
          <w:rPr>
            <w:rFonts w:cs="Arial"/>
            <w:sz w:val="18"/>
            <w:szCs w:val="18"/>
          </w:rPr>
          <w:instrText>PAGE</w:instrText>
        </w:r>
        <w:r w:rsidR="00B92C64" w:rsidRPr="00B64126">
          <w:rPr>
            <w:rFonts w:cs="Arial"/>
            <w:sz w:val="18"/>
            <w:szCs w:val="18"/>
          </w:rPr>
          <w:fldChar w:fldCharType="separate"/>
        </w:r>
        <w:r w:rsidR="00B92C64" w:rsidRPr="00B64126">
          <w:rPr>
            <w:rFonts w:cs="Arial"/>
            <w:sz w:val="18"/>
            <w:szCs w:val="18"/>
          </w:rPr>
          <w:t>1</w:t>
        </w:r>
        <w:r w:rsidR="00B92C64" w:rsidRPr="00B64126">
          <w:rPr>
            <w:rFonts w:cs="Arial"/>
            <w:sz w:val="18"/>
            <w:szCs w:val="18"/>
          </w:rPr>
          <w:fldChar w:fldCharType="end"/>
        </w:r>
        <w:r w:rsidR="00B92C64" w:rsidRPr="00B64126">
          <w:rPr>
            <w:rFonts w:cs="Arial"/>
            <w:sz w:val="18"/>
            <w:szCs w:val="18"/>
          </w:rPr>
          <w:t xml:space="preserve"> (</w:t>
        </w:r>
        <w:r w:rsidR="00B92C64" w:rsidRPr="00B64126">
          <w:rPr>
            <w:rFonts w:cs="Arial"/>
            <w:sz w:val="18"/>
            <w:szCs w:val="18"/>
          </w:rPr>
          <w:fldChar w:fldCharType="begin"/>
        </w:r>
        <w:r w:rsidR="00B92C64" w:rsidRPr="00B64126">
          <w:rPr>
            <w:rFonts w:cs="Arial"/>
            <w:sz w:val="18"/>
            <w:szCs w:val="18"/>
          </w:rPr>
          <w:instrText>NUMPAGES</w:instrText>
        </w:r>
        <w:r w:rsidR="00B92C64" w:rsidRPr="00B64126">
          <w:rPr>
            <w:rFonts w:cs="Arial"/>
            <w:sz w:val="18"/>
            <w:szCs w:val="18"/>
          </w:rPr>
          <w:fldChar w:fldCharType="separate"/>
        </w:r>
        <w:r w:rsidR="00B92C64" w:rsidRPr="00B64126">
          <w:rPr>
            <w:rFonts w:cs="Arial"/>
            <w:sz w:val="18"/>
            <w:szCs w:val="18"/>
          </w:rPr>
          <w:t>1</w:t>
        </w:r>
        <w:r w:rsidR="00B92C64" w:rsidRPr="00B64126">
          <w:rPr>
            <w:rFonts w:cs="Arial"/>
            <w:sz w:val="18"/>
            <w:szCs w:val="18"/>
          </w:rPr>
          <w:fldChar w:fldCharType="end"/>
        </w:r>
        <w:r w:rsidR="00B92C64" w:rsidRPr="00B64126">
          <w:rPr>
            <w:rFonts w:cs="Arial"/>
            <w:sz w:val="18"/>
            <w:szCs w:val="18"/>
          </w:rPr>
          <w:t>)</w:t>
        </w:r>
      </w:p>
      <w:p w14:paraId="6A020598" w14:textId="0D34F217" w:rsidR="00B92C64" w:rsidRPr="00B64126" w:rsidRDefault="008E61C5" w:rsidP="00D30CF4">
        <w:pPr>
          <w:pStyle w:val="Header"/>
          <w:rPr>
            <w:rFonts w:cs="Arial"/>
            <w:sz w:val="18"/>
            <w:szCs w:val="18"/>
          </w:rPr>
        </w:pPr>
      </w:p>
    </w:sdtContent>
  </w:sdt>
  <w:p w14:paraId="6A9D8922" w14:textId="77777777" w:rsidR="00B92C64" w:rsidRPr="00B64126" w:rsidRDefault="00B92C64" w:rsidP="00B70723">
    <w:pPr>
      <w:pStyle w:val="Header"/>
      <w:jc w:val="right"/>
      <w:rPr>
        <w:rFonts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651B" w14:textId="38CC0910" w:rsidR="00D30CF4" w:rsidRPr="00B64126" w:rsidRDefault="007F6746" w:rsidP="00D30CF4">
    <w:pPr>
      <w:pStyle w:val="Header"/>
      <w:jc w:val="right"/>
      <w:rPr>
        <w:rFonts w:cs="Arial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6848029" wp14:editId="037F55B3">
              <wp:simplePos x="723900" y="723900"/>
              <wp:positionH relativeFrom="page">
                <wp:align>right</wp:align>
              </wp:positionH>
              <wp:positionV relativeFrom="page">
                <wp:align>top</wp:align>
              </wp:positionV>
              <wp:extent cx="1547495" cy="421005"/>
              <wp:effectExtent l="0" t="0" r="0" b="17145"/>
              <wp:wrapNone/>
              <wp:docPr id="1834736513" name="Text Box 4" descr="Sisäinen - Internal (4G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7495" cy="421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82D8E" w14:textId="62287EB2" w:rsidR="007F6746" w:rsidRPr="007F6746" w:rsidRDefault="007F6746" w:rsidP="007F67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9430"/>
                            </w:rPr>
                          </w:pPr>
                          <w:r w:rsidRPr="007F6746">
                            <w:rPr>
                              <w:rFonts w:ascii="Calibri" w:eastAsia="Calibri" w:hAnsi="Calibri" w:cs="Calibri"/>
                              <w:noProof/>
                              <w:color w:val="009430"/>
                            </w:rPr>
                            <w:t>Sisäinen - Internal (4G)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480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Sisäinen - Internal (4G)" style="position:absolute;left:0;text-align:left;margin-left:70.65pt;margin-top:0;width:121.85pt;height:33.1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" filled="f" stroked="f">
              <v:textbox style="mso-fit-shape-to-text:t" inset="0,15pt,20pt,0">
                <w:txbxContent>
                  <w:p w14:paraId="2CE82D8E" w14:textId="62287EB2" w:rsidR="007F6746" w:rsidRPr="007F6746" w:rsidRDefault="007F6746" w:rsidP="007F67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9430"/>
                      </w:rPr>
                    </w:pPr>
                    <w:r w:rsidRPr="007F6746">
                      <w:rPr>
                        <w:rFonts w:ascii="Calibri" w:eastAsia="Calibri" w:hAnsi="Calibri" w:cs="Calibri"/>
                        <w:noProof/>
                        <w:color w:val="009430"/>
                      </w:rPr>
                      <w:t>Sisäinen - Internal (4G)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30CF4"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06055C78" wp14:editId="16B918F9">
          <wp:simplePos x="0" y="0"/>
          <wp:positionH relativeFrom="column">
            <wp:posOffset>-158115</wp:posOffset>
          </wp:positionH>
          <wp:positionV relativeFrom="paragraph">
            <wp:posOffset>-215900</wp:posOffset>
          </wp:positionV>
          <wp:extent cx="1616400" cy="493200"/>
          <wp:effectExtent l="0" t="0" r="3175" b="2540"/>
          <wp:wrapNone/>
          <wp:docPr id="771996622" name="Kuv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400" cy="49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F4" w:rsidRPr="00B64126">
      <w:rPr>
        <w:rFonts w:cs="Arial"/>
        <w:sz w:val="18"/>
        <w:szCs w:val="18"/>
      </w:rPr>
      <w:fldChar w:fldCharType="begin"/>
    </w:r>
    <w:r w:rsidR="00D30CF4" w:rsidRPr="00B64126">
      <w:rPr>
        <w:rFonts w:cs="Arial"/>
        <w:sz w:val="18"/>
        <w:szCs w:val="18"/>
      </w:rPr>
      <w:instrText>PAGE</w:instrText>
    </w:r>
    <w:r w:rsidR="00D30CF4" w:rsidRPr="00B64126">
      <w:rPr>
        <w:rFonts w:cs="Arial"/>
        <w:sz w:val="18"/>
        <w:szCs w:val="18"/>
      </w:rPr>
      <w:fldChar w:fldCharType="separate"/>
    </w:r>
    <w:r w:rsidR="00D30CF4">
      <w:rPr>
        <w:rFonts w:cs="Arial"/>
        <w:sz w:val="18"/>
        <w:szCs w:val="18"/>
      </w:rPr>
      <w:t>2</w:t>
    </w:r>
    <w:r w:rsidR="00D30CF4" w:rsidRPr="00B64126">
      <w:rPr>
        <w:rFonts w:cs="Arial"/>
        <w:sz w:val="18"/>
        <w:szCs w:val="18"/>
      </w:rPr>
      <w:fldChar w:fldCharType="end"/>
    </w:r>
    <w:r w:rsidR="00D30CF4" w:rsidRPr="00B64126">
      <w:rPr>
        <w:rFonts w:cs="Arial"/>
        <w:sz w:val="18"/>
        <w:szCs w:val="18"/>
      </w:rPr>
      <w:t xml:space="preserve"> (</w:t>
    </w:r>
    <w:r w:rsidR="00D30CF4" w:rsidRPr="00B64126">
      <w:rPr>
        <w:rFonts w:cs="Arial"/>
        <w:sz w:val="18"/>
        <w:szCs w:val="18"/>
      </w:rPr>
      <w:fldChar w:fldCharType="begin"/>
    </w:r>
    <w:r w:rsidR="00D30CF4" w:rsidRPr="00B64126">
      <w:rPr>
        <w:rFonts w:cs="Arial"/>
        <w:sz w:val="18"/>
        <w:szCs w:val="18"/>
      </w:rPr>
      <w:instrText>NUMPAGES</w:instrText>
    </w:r>
    <w:r w:rsidR="00D30CF4" w:rsidRPr="00B64126">
      <w:rPr>
        <w:rFonts w:cs="Arial"/>
        <w:sz w:val="18"/>
        <w:szCs w:val="18"/>
      </w:rPr>
      <w:fldChar w:fldCharType="separate"/>
    </w:r>
    <w:r w:rsidR="00D30CF4">
      <w:rPr>
        <w:rFonts w:cs="Arial"/>
        <w:sz w:val="18"/>
        <w:szCs w:val="18"/>
      </w:rPr>
      <w:t>2</w:t>
    </w:r>
    <w:r w:rsidR="00D30CF4" w:rsidRPr="00B64126">
      <w:rPr>
        <w:rFonts w:cs="Arial"/>
        <w:sz w:val="18"/>
        <w:szCs w:val="18"/>
      </w:rPr>
      <w:fldChar w:fldCharType="end"/>
    </w:r>
    <w:r w:rsidR="00D30CF4" w:rsidRPr="00B64126">
      <w:rPr>
        <w:rFonts w:cs="Arial"/>
        <w:sz w:val="18"/>
        <w:szCs w:val="18"/>
      </w:rPr>
      <w:t>)</w:t>
    </w:r>
  </w:p>
  <w:p w14:paraId="712A7CDF" w14:textId="77777777" w:rsidR="00D30CF4" w:rsidRPr="00B64126" w:rsidRDefault="00D30CF4" w:rsidP="00D30CF4">
    <w:pPr>
      <w:pStyle w:val="Header"/>
      <w:jc w:val="right"/>
      <w:rPr>
        <w:rFonts w:cs="Arial"/>
        <w:sz w:val="18"/>
        <w:szCs w:val="18"/>
      </w:rPr>
    </w:pPr>
  </w:p>
  <w:p w14:paraId="06816EBA" w14:textId="77777777" w:rsidR="00D30CF4" w:rsidRDefault="00D30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113"/>
    <w:multiLevelType w:val="hybridMultilevel"/>
    <w:tmpl w:val="7ECCEA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456E"/>
    <w:multiLevelType w:val="hybridMultilevel"/>
    <w:tmpl w:val="57DAD18C"/>
    <w:lvl w:ilvl="0" w:tplc="9172675A">
      <w:start w:val="1"/>
      <w:numFmt w:val="low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567EC"/>
    <w:multiLevelType w:val="hybridMultilevel"/>
    <w:tmpl w:val="6402FEB4"/>
    <w:lvl w:ilvl="0" w:tplc="79AC21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B5221"/>
    <w:multiLevelType w:val="hybridMultilevel"/>
    <w:tmpl w:val="E74CDB26"/>
    <w:lvl w:ilvl="0" w:tplc="B9CE8A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E140C"/>
    <w:multiLevelType w:val="hybridMultilevel"/>
    <w:tmpl w:val="7D267C3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04654"/>
    <w:multiLevelType w:val="hybridMultilevel"/>
    <w:tmpl w:val="A6A0CEB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05280"/>
    <w:multiLevelType w:val="hybridMultilevel"/>
    <w:tmpl w:val="574A4D78"/>
    <w:lvl w:ilvl="0" w:tplc="79AC21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64F5B"/>
    <w:multiLevelType w:val="hybridMultilevel"/>
    <w:tmpl w:val="25A0C5A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83915"/>
    <w:multiLevelType w:val="hybridMultilevel"/>
    <w:tmpl w:val="E7228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13E71"/>
    <w:multiLevelType w:val="hybridMultilevel"/>
    <w:tmpl w:val="210AFB6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F11B47"/>
    <w:multiLevelType w:val="hybridMultilevel"/>
    <w:tmpl w:val="CF48BBB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10740">
    <w:abstractNumId w:val="5"/>
  </w:num>
  <w:num w:numId="2" w16cid:durableId="1668751232">
    <w:abstractNumId w:val="4"/>
  </w:num>
  <w:num w:numId="3" w16cid:durableId="1740668449">
    <w:abstractNumId w:val="7"/>
  </w:num>
  <w:num w:numId="4" w16cid:durableId="1306858279">
    <w:abstractNumId w:val="10"/>
  </w:num>
  <w:num w:numId="5" w16cid:durableId="1009059048">
    <w:abstractNumId w:val="3"/>
  </w:num>
  <w:num w:numId="6" w16cid:durableId="648167677">
    <w:abstractNumId w:val="8"/>
  </w:num>
  <w:num w:numId="7" w16cid:durableId="1913277009">
    <w:abstractNumId w:val="6"/>
  </w:num>
  <w:num w:numId="8" w16cid:durableId="2075814102">
    <w:abstractNumId w:val="2"/>
  </w:num>
  <w:num w:numId="9" w16cid:durableId="1900289773">
    <w:abstractNumId w:val="9"/>
  </w:num>
  <w:num w:numId="10" w16cid:durableId="260996626">
    <w:abstractNumId w:val="1"/>
  </w:num>
  <w:num w:numId="11" w16cid:durableId="196315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CF4"/>
    <w:rsid w:val="000011FA"/>
    <w:rsid w:val="00002051"/>
    <w:rsid w:val="000041DE"/>
    <w:rsid w:val="00006312"/>
    <w:rsid w:val="00006380"/>
    <w:rsid w:val="00021F07"/>
    <w:rsid w:val="00022F12"/>
    <w:rsid w:val="00037459"/>
    <w:rsid w:val="000431EC"/>
    <w:rsid w:val="00047D85"/>
    <w:rsid w:val="00063B63"/>
    <w:rsid w:val="00073D27"/>
    <w:rsid w:val="00074CB0"/>
    <w:rsid w:val="0008455A"/>
    <w:rsid w:val="000A63AE"/>
    <w:rsid w:val="000B1907"/>
    <w:rsid w:val="000B3071"/>
    <w:rsid w:val="000C0147"/>
    <w:rsid w:val="000C53EE"/>
    <w:rsid w:val="000E68E1"/>
    <w:rsid w:val="000F50AE"/>
    <w:rsid w:val="00107142"/>
    <w:rsid w:val="001077FD"/>
    <w:rsid w:val="00120D31"/>
    <w:rsid w:val="00122208"/>
    <w:rsid w:val="0013048C"/>
    <w:rsid w:val="001470E5"/>
    <w:rsid w:val="00147B06"/>
    <w:rsid w:val="001611F7"/>
    <w:rsid w:val="00165120"/>
    <w:rsid w:val="00185B8A"/>
    <w:rsid w:val="001862A4"/>
    <w:rsid w:val="00186415"/>
    <w:rsid w:val="001A0EA4"/>
    <w:rsid w:val="001A1298"/>
    <w:rsid w:val="001A6349"/>
    <w:rsid w:val="001A78D2"/>
    <w:rsid w:val="001B0C3A"/>
    <w:rsid w:val="001B7C29"/>
    <w:rsid w:val="001E1252"/>
    <w:rsid w:val="002066A9"/>
    <w:rsid w:val="00206BEC"/>
    <w:rsid w:val="002239E0"/>
    <w:rsid w:val="00223AE2"/>
    <w:rsid w:val="002348EF"/>
    <w:rsid w:val="0024685C"/>
    <w:rsid w:val="002563CB"/>
    <w:rsid w:val="00260B38"/>
    <w:rsid w:val="00272976"/>
    <w:rsid w:val="00281B09"/>
    <w:rsid w:val="00287D8B"/>
    <w:rsid w:val="002922AE"/>
    <w:rsid w:val="0029250C"/>
    <w:rsid w:val="0029337D"/>
    <w:rsid w:val="002A23D5"/>
    <w:rsid w:val="002D4718"/>
    <w:rsid w:val="002D5A71"/>
    <w:rsid w:val="002E1C30"/>
    <w:rsid w:val="002E2955"/>
    <w:rsid w:val="002F0CA3"/>
    <w:rsid w:val="002F1CAD"/>
    <w:rsid w:val="002F28A2"/>
    <w:rsid w:val="002F2C13"/>
    <w:rsid w:val="002F645B"/>
    <w:rsid w:val="002F7528"/>
    <w:rsid w:val="003065C9"/>
    <w:rsid w:val="00307FC2"/>
    <w:rsid w:val="003117C8"/>
    <w:rsid w:val="0032475B"/>
    <w:rsid w:val="00326564"/>
    <w:rsid w:val="00330213"/>
    <w:rsid w:val="00330483"/>
    <w:rsid w:val="003367D5"/>
    <w:rsid w:val="00340E9E"/>
    <w:rsid w:val="00354E86"/>
    <w:rsid w:val="00357D96"/>
    <w:rsid w:val="00373C99"/>
    <w:rsid w:val="00373DDA"/>
    <w:rsid w:val="003A2D26"/>
    <w:rsid w:val="003A2D3B"/>
    <w:rsid w:val="003A5534"/>
    <w:rsid w:val="003A5A2F"/>
    <w:rsid w:val="003A675B"/>
    <w:rsid w:val="003A71CF"/>
    <w:rsid w:val="003A7254"/>
    <w:rsid w:val="003B0E94"/>
    <w:rsid w:val="003C0C58"/>
    <w:rsid w:val="003C2C59"/>
    <w:rsid w:val="003E1B51"/>
    <w:rsid w:val="003E2B70"/>
    <w:rsid w:val="003F70EA"/>
    <w:rsid w:val="00421EA3"/>
    <w:rsid w:val="00427C14"/>
    <w:rsid w:val="00436CF8"/>
    <w:rsid w:val="00452179"/>
    <w:rsid w:val="0045224E"/>
    <w:rsid w:val="004554F1"/>
    <w:rsid w:val="0046609F"/>
    <w:rsid w:val="004742D0"/>
    <w:rsid w:val="00486B90"/>
    <w:rsid w:val="0048785A"/>
    <w:rsid w:val="0049524B"/>
    <w:rsid w:val="004A2B18"/>
    <w:rsid w:val="004A44A5"/>
    <w:rsid w:val="004A4F93"/>
    <w:rsid w:val="004B763E"/>
    <w:rsid w:val="004C407E"/>
    <w:rsid w:val="004C4A26"/>
    <w:rsid w:val="004D45EF"/>
    <w:rsid w:val="004F6AF9"/>
    <w:rsid w:val="004F75C1"/>
    <w:rsid w:val="0050331D"/>
    <w:rsid w:val="00504A9B"/>
    <w:rsid w:val="00505436"/>
    <w:rsid w:val="00522535"/>
    <w:rsid w:val="00530C0B"/>
    <w:rsid w:val="0053312E"/>
    <w:rsid w:val="0053350A"/>
    <w:rsid w:val="00536565"/>
    <w:rsid w:val="00543EC2"/>
    <w:rsid w:val="00543EE4"/>
    <w:rsid w:val="00547C4A"/>
    <w:rsid w:val="00556DB4"/>
    <w:rsid w:val="005847D8"/>
    <w:rsid w:val="00590C0B"/>
    <w:rsid w:val="005978EE"/>
    <w:rsid w:val="005979A9"/>
    <w:rsid w:val="005A4E74"/>
    <w:rsid w:val="005B18E8"/>
    <w:rsid w:val="005D6E16"/>
    <w:rsid w:val="005D7C6B"/>
    <w:rsid w:val="005E3F7C"/>
    <w:rsid w:val="00603792"/>
    <w:rsid w:val="00603B90"/>
    <w:rsid w:val="006047C9"/>
    <w:rsid w:val="00620FFA"/>
    <w:rsid w:val="0062165D"/>
    <w:rsid w:val="00652639"/>
    <w:rsid w:val="00665A12"/>
    <w:rsid w:val="00672412"/>
    <w:rsid w:val="00676981"/>
    <w:rsid w:val="0068527E"/>
    <w:rsid w:val="006955D1"/>
    <w:rsid w:val="006A408C"/>
    <w:rsid w:val="006B79FC"/>
    <w:rsid w:val="006C2925"/>
    <w:rsid w:val="006D0AC1"/>
    <w:rsid w:val="006D2957"/>
    <w:rsid w:val="006D30F5"/>
    <w:rsid w:val="006D53EA"/>
    <w:rsid w:val="00703A6B"/>
    <w:rsid w:val="00704855"/>
    <w:rsid w:val="00705E67"/>
    <w:rsid w:val="00706329"/>
    <w:rsid w:val="00723119"/>
    <w:rsid w:val="00733EBE"/>
    <w:rsid w:val="0073540F"/>
    <w:rsid w:val="00745F2F"/>
    <w:rsid w:val="007475C7"/>
    <w:rsid w:val="00766237"/>
    <w:rsid w:val="00766247"/>
    <w:rsid w:val="00774302"/>
    <w:rsid w:val="00775495"/>
    <w:rsid w:val="00781005"/>
    <w:rsid w:val="00790866"/>
    <w:rsid w:val="00794F2A"/>
    <w:rsid w:val="00795C02"/>
    <w:rsid w:val="00796105"/>
    <w:rsid w:val="00796AF3"/>
    <w:rsid w:val="007A2446"/>
    <w:rsid w:val="007A4D51"/>
    <w:rsid w:val="007A7F7F"/>
    <w:rsid w:val="007B52EE"/>
    <w:rsid w:val="007B7E07"/>
    <w:rsid w:val="007C47C0"/>
    <w:rsid w:val="007E5EF8"/>
    <w:rsid w:val="007E6460"/>
    <w:rsid w:val="007F1BCA"/>
    <w:rsid w:val="007F3B8A"/>
    <w:rsid w:val="007F483A"/>
    <w:rsid w:val="007F6746"/>
    <w:rsid w:val="00813FD4"/>
    <w:rsid w:val="008201A2"/>
    <w:rsid w:val="00821A0B"/>
    <w:rsid w:val="008301C9"/>
    <w:rsid w:val="0083373E"/>
    <w:rsid w:val="008416C0"/>
    <w:rsid w:val="00845D2C"/>
    <w:rsid w:val="008525C5"/>
    <w:rsid w:val="008571B4"/>
    <w:rsid w:val="00860EDB"/>
    <w:rsid w:val="00862D3B"/>
    <w:rsid w:val="00877CD3"/>
    <w:rsid w:val="00880228"/>
    <w:rsid w:val="00886C25"/>
    <w:rsid w:val="008A1FC0"/>
    <w:rsid w:val="008A4371"/>
    <w:rsid w:val="008A5CEB"/>
    <w:rsid w:val="008B3991"/>
    <w:rsid w:val="008D30E6"/>
    <w:rsid w:val="008E181C"/>
    <w:rsid w:val="008E2DF5"/>
    <w:rsid w:val="008E61C5"/>
    <w:rsid w:val="008F3EEC"/>
    <w:rsid w:val="009032E3"/>
    <w:rsid w:val="00936B08"/>
    <w:rsid w:val="00945C22"/>
    <w:rsid w:val="00947135"/>
    <w:rsid w:val="00947B68"/>
    <w:rsid w:val="009504A0"/>
    <w:rsid w:val="009611B4"/>
    <w:rsid w:val="00962339"/>
    <w:rsid w:val="0096693C"/>
    <w:rsid w:val="00992846"/>
    <w:rsid w:val="00993BF2"/>
    <w:rsid w:val="00994058"/>
    <w:rsid w:val="00996A7D"/>
    <w:rsid w:val="009A3D6F"/>
    <w:rsid w:val="009A46D7"/>
    <w:rsid w:val="009B158F"/>
    <w:rsid w:val="009B1A99"/>
    <w:rsid w:val="009B587D"/>
    <w:rsid w:val="009C7D37"/>
    <w:rsid w:val="009E133C"/>
    <w:rsid w:val="009F0F67"/>
    <w:rsid w:val="009F1E5D"/>
    <w:rsid w:val="009F4C33"/>
    <w:rsid w:val="00A00E12"/>
    <w:rsid w:val="00A010C0"/>
    <w:rsid w:val="00A034D8"/>
    <w:rsid w:val="00A16DFF"/>
    <w:rsid w:val="00A17C3D"/>
    <w:rsid w:val="00A2281F"/>
    <w:rsid w:val="00A26120"/>
    <w:rsid w:val="00A277B0"/>
    <w:rsid w:val="00A31FD5"/>
    <w:rsid w:val="00A61C5A"/>
    <w:rsid w:val="00A6552A"/>
    <w:rsid w:val="00A70949"/>
    <w:rsid w:val="00A718F0"/>
    <w:rsid w:val="00A84759"/>
    <w:rsid w:val="00A93789"/>
    <w:rsid w:val="00A94038"/>
    <w:rsid w:val="00A9477C"/>
    <w:rsid w:val="00AA684D"/>
    <w:rsid w:val="00AB7040"/>
    <w:rsid w:val="00AC60DA"/>
    <w:rsid w:val="00AC77A7"/>
    <w:rsid w:val="00AD4289"/>
    <w:rsid w:val="00AF0C25"/>
    <w:rsid w:val="00AF68BD"/>
    <w:rsid w:val="00B00A6E"/>
    <w:rsid w:val="00B13223"/>
    <w:rsid w:val="00B16976"/>
    <w:rsid w:val="00B215DA"/>
    <w:rsid w:val="00B35646"/>
    <w:rsid w:val="00B4072D"/>
    <w:rsid w:val="00B5338C"/>
    <w:rsid w:val="00B543A9"/>
    <w:rsid w:val="00B64126"/>
    <w:rsid w:val="00B65A24"/>
    <w:rsid w:val="00B66E46"/>
    <w:rsid w:val="00B70723"/>
    <w:rsid w:val="00B73DFB"/>
    <w:rsid w:val="00B74080"/>
    <w:rsid w:val="00B92C64"/>
    <w:rsid w:val="00BA1BCA"/>
    <w:rsid w:val="00BA1DB3"/>
    <w:rsid w:val="00BA6C60"/>
    <w:rsid w:val="00BA7299"/>
    <w:rsid w:val="00BC080B"/>
    <w:rsid w:val="00BC113B"/>
    <w:rsid w:val="00BC4449"/>
    <w:rsid w:val="00BD0FBE"/>
    <w:rsid w:val="00BD1757"/>
    <w:rsid w:val="00BE7550"/>
    <w:rsid w:val="00BF518D"/>
    <w:rsid w:val="00C06D95"/>
    <w:rsid w:val="00C277BE"/>
    <w:rsid w:val="00C307B7"/>
    <w:rsid w:val="00C315A1"/>
    <w:rsid w:val="00C35C55"/>
    <w:rsid w:val="00C513E6"/>
    <w:rsid w:val="00C64CBB"/>
    <w:rsid w:val="00C67A4F"/>
    <w:rsid w:val="00C67F6A"/>
    <w:rsid w:val="00C76B90"/>
    <w:rsid w:val="00C833D4"/>
    <w:rsid w:val="00C87AA2"/>
    <w:rsid w:val="00C959B2"/>
    <w:rsid w:val="00C97539"/>
    <w:rsid w:val="00CB11C0"/>
    <w:rsid w:val="00CB154F"/>
    <w:rsid w:val="00CB613F"/>
    <w:rsid w:val="00CB61BF"/>
    <w:rsid w:val="00CB7D5C"/>
    <w:rsid w:val="00CC244D"/>
    <w:rsid w:val="00CD10FB"/>
    <w:rsid w:val="00CD59B5"/>
    <w:rsid w:val="00CE0B4E"/>
    <w:rsid w:val="00CE18D4"/>
    <w:rsid w:val="00CE3F31"/>
    <w:rsid w:val="00CE5FEB"/>
    <w:rsid w:val="00CF1599"/>
    <w:rsid w:val="00CF5790"/>
    <w:rsid w:val="00CF72DD"/>
    <w:rsid w:val="00CF7CBC"/>
    <w:rsid w:val="00D01704"/>
    <w:rsid w:val="00D031BF"/>
    <w:rsid w:val="00D15D4F"/>
    <w:rsid w:val="00D2301C"/>
    <w:rsid w:val="00D269B8"/>
    <w:rsid w:val="00D30CF4"/>
    <w:rsid w:val="00D31581"/>
    <w:rsid w:val="00D341CB"/>
    <w:rsid w:val="00D41394"/>
    <w:rsid w:val="00D67C92"/>
    <w:rsid w:val="00D70492"/>
    <w:rsid w:val="00D75388"/>
    <w:rsid w:val="00D814CC"/>
    <w:rsid w:val="00D905A8"/>
    <w:rsid w:val="00D9437F"/>
    <w:rsid w:val="00DA369C"/>
    <w:rsid w:val="00DA51C9"/>
    <w:rsid w:val="00DB17A6"/>
    <w:rsid w:val="00DC27C7"/>
    <w:rsid w:val="00DC2B6D"/>
    <w:rsid w:val="00DC42B9"/>
    <w:rsid w:val="00DE03CB"/>
    <w:rsid w:val="00DE0ECE"/>
    <w:rsid w:val="00DE2757"/>
    <w:rsid w:val="00DE6245"/>
    <w:rsid w:val="00DF3F1B"/>
    <w:rsid w:val="00E04E7C"/>
    <w:rsid w:val="00E22D93"/>
    <w:rsid w:val="00E27F49"/>
    <w:rsid w:val="00E305C3"/>
    <w:rsid w:val="00E37D25"/>
    <w:rsid w:val="00E41041"/>
    <w:rsid w:val="00E41D44"/>
    <w:rsid w:val="00E439E6"/>
    <w:rsid w:val="00E46AE9"/>
    <w:rsid w:val="00E47572"/>
    <w:rsid w:val="00E51A70"/>
    <w:rsid w:val="00E52F7B"/>
    <w:rsid w:val="00E73300"/>
    <w:rsid w:val="00E75A4C"/>
    <w:rsid w:val="00E81A3D"/>
    <w:rsid w:val="00E820D2"/>
    <w:rsid w:val="00E8646D"/>
    <w:rsid w:val="00E877D5"/>
    <w:rsid w:val="00EA68F7"/>
    <w:rsid w:val="00EB5AFC"/>
    <w:rsid w:val="00ED05DF"/>
    <w:rsid w:val="00ED40C2"/>
    <w:rsid w:val="00EE182D"/>
    <w:rsid w:val="00F06CA8"/>
    <w:rsid w:val="00F13A57"/>
    <w:rsid w:val="00F26F39"/>
    <w:rsid w:val="00F34064"/>
    <w:rsid w:val="00F3407B"/>
    <w:rsid w:val="00F413E4"/>
    <w:rsid w:val="00F54B09"/>
    <w:rsid w:val="00F6076F"/>
    <w:rsid w:val="00F666DA"/>
    <w:rsid w:val="00F7307D"/>
    <w:rsid w:val="00F7318F"/>
    <w:rsid w:val="00F81434"/>
    <w:rsid w:val="00F81BD5"/>
    <w:rsid w:val="00FA4608"/>
    <w:rsid w:val="00FB1BAF"/>
    <w:rsid w:val="00FB4815"/>
    <w:rsid w:val="00FB531B"/>
    <w:rsid w:val="00FC1A00"/>
    <w:rsid w:val="00FC21BA"/>
    <w:rsid w:val="00FC65FC"/>
    <w:rsid w:val="00FD59C8"/>
    <w:rsid w:val="00FE4467"/>
    <w:rsid w:val="00FF1D7D"/>
    <w:rsid w:val="00FF5936"/>
    <w:rsid w:val="0628F762"/>
    <w:rsid w:val="09FA57E7"/>
    <w:rsid w:val="1B4DDE8D"/>
    <w:rsid w:val="242146BC"/>
    <w:rsid w:val="2AA3E5D4"/>
    <w:rsid w:val="303EFEB6"/>
    <w:rsid w:val="324E3CD7"/>
    <w:rsid w:val="346CFA54"/>
    <w:rsid w:val="35462725"/>
    <w:rsid w:val="3736EBFF"/>
    <w:rsid w:val="51A15E98"/>
    <w:rsid w:val="54A10A5E"/>
    <w:rsid w:val="5867E1C7"/>
    <w:rsid w:val="5FB344EC"/>
    <w:rsid w:val="644EA544"/>
    <w:rsid w:val="7A783434"/>
    <w:rsid w:val="7AB29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D45C1"/>
  <w15:chartTrackingRefBased/>
  <w15:docId w15:val="{56DC8E16-0B26-4028-90DC-AF3E6EEA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06"/>
    <w:pPr>
      <w:spacing w:line="324" w:lineRule="auto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7C0"/>
    <w:pPr>
      <w:keepNext/>
      <w:keepLines/>
      <w:spacing w:before="280" w:after="40"/>
      <w:outlineLvl w:val="0"/>
    </w:pPr>
    <w:rPr>
      <w:rFonts w:eastAsiaTheme="majorEastAsia" w:cstheme="majorBidi"/>
      <w:b/>
      <w:color w:val="4E008E"/>
      <w:sz w:val="4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C47C0"/>
    <w:pPr>
      <w:outlineLvl w:val="1"/>
    </w:pPr>
    <w:rPr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E03CB"/>
    <w:pPr>
      <w:outlineLvl w:val="2"/>
    </w:pPr>
    <w:rPr>
      <w:color w:val="000000" w:themeColor="text1"/>
      <w:sz w:val="28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9E133C"/>
    <w:pPr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9E133C"/>
    <w:pPr>
      <w:outlineLvl w:val="4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64"/>
  </w:style>
  <w:style w:type="paragraph" w:styleId="Footer">
    <w:name w:val="footer"/>
    <w:basedOn w:val="Normal"/>
    <w:link w:val="FooterChar"/>
    <w:uiPriority w:val="99"/>
    <w:unhideWhenUsed/>
    <w:rsid w:val="00B92C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64"/>
  </w:style>
  <w:style w:type="table" w:styleId="TableGrid">
    <w:name w:val="Table Grid"/>
    <w:basedOn w:val="TableNormal"/>
    <w:uiPriority w:val="39"/>
    <w:rsid w:val="003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3C0C58"/>
    <w:pPr>
      <w:spacing w:after="0" w:line="240" w:lineRule="auto"/>
    </w:pPr>
    <w:tblPr>
      <w:tblStyleRowBandSize w:val="1"/>
      <w:tblStyleColBandSize w:val="1"/>
      <w:tblBorders>
        <w:top w:val="single" w:sz="4" w:space="0" w:color="4E008E" w:themeColor="accent1"/>
        <w:left w:val="single" w:sz="4" w:space="0" w:color="4E008E" w:themeColor="accent1"/>
        <w:bottom w:val="single" w:sz="4" w:space="0" w:color="4E008E" w:themeColor="accent1"/>
        <w:right w:val="single" w:sz="4" w:space="0" w:color="4E008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4E008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008E" w:themeColor="accent1"/>
          <w:right w:val="single" w:sz="4" w:space="0" w:color="4E008E" w:themeColor="accent1"/>
        </w:tcBorders>
      </w:tcPr>
    </w:tblStylePr>
    <w:tblStylePr w:type="band1Horz">
      <w:tblPr/>
      <w:tcPr>
        <w:tcBorders>
          <w:top w:val="single" w:sz="4" w:space="0" w:color="4E008E" w:themeColor="accent1"/>
          <w:bottom w:val="single" w:sz="4" w:space="0" w:color="4E008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008E" w:themeColor="accent1"/>
          <w:left w:val="nil"/>
        </w:tcBorders>
      </w:tcPr>
    </w:tblStylePr>
    <w:tblStylePr w:type="swCell">
      <w:tblPr/>
      <w:tcPr>
        <w:tcBorders>
          <w:top w:val="double" w:sz="4" w:space="0" w:color="4E008E" w:themeColor="accent1"/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C47C0"/>
    <w:rPr>
      <w:rFonts w:ascii="Arial" w:eastAsiaTheme="majorEastAsia" w:hAnsi="Arial" w:cstheme="majorBidi"/>
      <w:b/>
      <w:color w:val="4E008E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47C0"/>
    <w:rPr>
      <w:rFonts w:ascii="Arial" w:eastAsiaTheme="majorEastAsia" w:hAnsi="Arial" w:cstheme="majorBidi"/>
      <w:b/>
      <w:color w:val="4E008E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3CB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E133C"/>
    <w:rPr>
      <w:rFonts w:ascii="Arial" w:eastAsiaTheme="majorEastAsia" w:hAnsi="Arial" w:cstheme="majorBidi"/>
      <w:b/>
      <w:iCs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133C"/>
    <w:rPr>
      <w:rFonts w:ascii="Arial" w:eastAsiaTheme="majorEastAsia" w:hAnsi="Arial" w:cstheme="majorBidi"/>
      <w:b/>
      <w:iCs/>
      <w:color w:val="000000" w:themeColor="text1"/>
      <w:szCs w:val="24"/>
    </w:rPr>
  </w:style>
  <w:style w:type="paragraph" w:styleId="NoSpacing">
    <w:name w:val="No Spacing"/>
    <w:link w:val="NoSpacingChar"/>
    <w:uiPriority w:val="1"/>
    <w:qFormat/>
    <w:rsid w:val="00147B06"/>
    <w:pPr>
      <w:spacing w:after="0" w:line="240" w:lineRule="auto"/>
    </w:pPr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147B0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47B06"/>
    <w:pPr>
      <w:spacing w:after="0"/>
      <w:outlineLvl w:val="9"/>
    </w:pPr>
    <w:rPr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2348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348E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348E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348EF"/>
    <w:rPr>
      <w:color w:val="0041BE" w:themeColor="hyperlink"/>
      <w:u w:val="single"/>
    </w:rPr>
  </w:style>
  <w:style w:type="character" w:styleId="SubtleReference">
    <w:name w:val="Subtle Reference"/>
    <w:basedOn w:val="DefaultParagraphFont"/>
    <w:uiPriority w:val="31"/>
    <w:rsid w:val="00FC21BA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FC21BA"/>
    <w:rPr>
      <w:rFonts w:ascii="Arial" w:hAnsi="Arial"/>
      <w:b/>
      <w:bCs/>
      <w:smallCaps/>
      <w:color w:val="4E008E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rsid w:val="00FC21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C21BA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FC21BA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47B06"/>
    <w:rPr>
      <w:rFonts w:ascii="Arial" w:hAnsi="Arial"/>
      <w:i w:val="0"/>
      <w:iCs/>
      <w:color w:val="4E008E"/>
      <w:lang w:val="en-GB"/>
    </w:rPr>
  </w:style>
  <w:style w:type="character" w:styleId="IntenseEmphasis">
    <w:name w:val="Intense Emphasis"/>
    <w:basedOn w:val="DefaultParagraphFont"/>
    <w:uiPriority w:val="21"/>
    <w:rsid w:val="00FC1A00"/>
    <w:rPr>
      <w:rFonts w:ascii="Arial" w:hAnsi="Arial"/>
      <w:i w:val="0"/>
      <w:iCs/>
      <w:color w:val="4E008E"/>
    </w:rPr>
  </w:style>
  <w:style w:type="character" w:styleId="Strong">
    <w:name w:val="Strong"/>
    <w:basedOn w:val="DefaultParagraphFont"/>
    <w:uiPriority w:val="22"/>
    <w:qFormat/>
    <w:rsid w:val="00147B06"/>
    <w:rPr>
      <w:rFonts w:ascii="Arial" w:hAnsi="Arial"/>
      <w:b/>
      <w:bCs/>
      <w:color w:val="4E008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65A12"/>
    <w:pPr>
      <w:spacing w:before="20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A12"/>
    <w:rPr>
      <w:rFonts w:ascii="Arial" w:hAnsi="Arial"/>
      <w:iCs/>
      <w:color w:val="404040" w:themeColor="text1" w:themeTint="BF"/>
      <w:lang w:val="fi-FI"/>
    </w:rPr>
  </w:style>
  <w:style w:type="character" w:styleId="BookTitle">
    <w:name w:val="Book Title"/>
    <w:basedOn w:val="DefaultParagraphFont"/>
    <w:uiPriority w:val="33"/>
    <w:rsid w:val="00FC21BA"/>
    <w:rPr>
      <w:rFonts w:ascii="Arial" w:hAnsi="Arial"/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C47C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B06"/>
    <w:pPr>
      <w:pBdr>
        <w:top w:val="single" w:sz="4" w:space="10" w:color="4E008E" w:themeColor="accent1"/>
        <w:bottom w:val="single" w:sz="4" w:space="10" w:color="4E008E" w:themeColor="accent1"/>
      </w:pBdr>
      <w:spacing w:before="360" w:after="360"/>
      <w:ind w:left="864" w:right="864"/>
      <w:jc w:val="center"/>
    </w:pPr>
    <w:rPr>
      <w:iCs/>
      <w:color w:val="4E008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B06"/>
    <w:rPr>
      <w:rFonts w:ascii="Arial" w:hAnsi="Arial"/>
      <w:iCs/>
      <w:color w:val="4E008E" w:themeColor="accent1"/>
      <w:lang w:val="en-GB"/>
    </w:rPr>
  </w:style>
  <w:style w:type="table" w:styleId="ListTable4-Accent1">
    <w:name w:val="List Table 4 Accent 1"/>
    <w:basedOn w:val="TableNormal"/>
    <w:uiPriority w:val="49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9B22FF" w:themeColor="accent1" w:themeTint="99"/>
        <w:left w:val="single" w:sz="4" w:space="0" w:color="9B22FF" w:themeColor="accent1" w:themeTint="99"/>
        <w:bottom w:val="single" w:sz="4" w:space="0" w:color="9B22FF" w:themeColor="accent1" w:themeTint="99"/>
        <w:right w:val="single" w:sz="4" w:space="0" w:color="9B22FF" w:themeColor="accent1" w:themeTint="99"/>
        <w:insideH w:val="single" w:sz="4" w:space="0" w:color="9B22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008E" w:themeColor="accent1"/>
          <w:left w:val="single" w:sz="4" w:space="0" w:color="4E008E" w:themeColor="accent1"/>
          <w:bottom w:val="single" w:sz="4" w:space="0" w:color="4E008E" w:themeColor="accent1"/>
          <w:right w:val="single" w:sz="4" w:space="0" w:color="4E008E" w:themeColor="accent1"/>
          <w:insideH w:val="nil"/>
        </w:tcBorders>
        <w:shd w:val="clear" w:color="auto" w:fill="4E008E" w:themeFill="accent1"/>
      </w:tcPr>
    </w:tblStylePr>
    <w:tblStylePr w:type="lastRow">
      <w:rPr>
        <w:b/>
        <w:bCs/>
      </w:rPr>
      <w:tblPr/>
      <w:tcPr>
        <w:tcBorders>
          <w:top w:val="double" w:sz="4" w:space="0" w:color="9B2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5FF" w:themeFill="accent1" w:themeFillTint="33"/>
      </w:tcPr>
    </w:tblStylePr>
    <w:tblStylePr w:type="band1Horz">
      <w:tblPr/>
      <w:tcPr>
        <w:shd w:val="clear" w:color="auto" w:fill="DDB5FF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6C2925"/>
    <w:pPr>
      <w:spacing w:after="0" w:line="240" w:lineRule="auto"/>
    </w:pPr>
    <w:tblPr>
      <w:tblStyleRowBandSize w:val="1"/>
      <w:tblStyleColBandSize w:val="1"/>
      <w:tblBorders>
        <w:top w:val="single" w:sz="4" w:space="0" w:color="EEA6C4" w:themeColor="accent4" w:themeTint="66"/>
        <w:left w:val="single" w:sz="4" w:space="0" w:color="EEA6C4" w:themeColor="accent4" w:themeTint="66"/>
        <w:bottom w:val="single" w:sz="4" w:space="0" w:color="EEA6C4" w:themeColor="accent4" w:themeTint="66"/>
        <w:right w:val="single" w:sz="4" w:space="0" w:color="EEA6C4" w:themeColor="accent4" w:themeTint="66"/>
        <w:insideH w:val="single" w:sz="4" w:space="0" w:color="EEA6C4" w:themeColor="accent4" w:themeTint="66"/>
        <w:insideV w:val="single" w:sz="4" w:space="0" w:color="EEA6C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57AA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7AA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basedOn w:val="DefaultParagraphFont"/>
    <w:link w:val="NoSpacing"/>
    <w:uiPriority w:val="1"/>
    <w:rsid w:val="00147B06"/>
    <w:rPr>
      <w:rFonts w:ascii="Arial" w:hAnsi="Arial"/>
      <w:lang w:val="en-GB"/>
    </w:rPr>
  </w:style>
  <w:style w:type="paragraph" w:customStyle="1" w:styleId="Otsikkokansilehti">
    <w:name w:val="Otsikko kansilehti"/>
    <w:basedOn w:val="Normal"/>
    <w:link w:val="OtsikkokansilehtiChar"/>
    <w:qFormat/>
    <w:rsid w:val="00147B06"/>
    <w:pPr>
      <w:jc w:val="center"/>
    </w:pPr>
    <w:rPr>
      <w:b/>
      <w:bCs/>
      <w:color w:val="4E008E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01704"/>
    <w:rPr>
      <w:color w:val="808080"/>
    </w:rPr>
  </w:style>
  <w:style w:type="character" w:customStyle="1" w:styleId="OtsikkokansilehtiChar">
    <w:name w:val="Otsikko kansilehti Char"/>
    <w:basedOn w:val="DefaultParagraphFont"/>
    <w:link w:val="Otsikkokansilehti"/>
    <w:rsid w:val="00147B06"/>
    <w:rPr>
      <w:rFonts w:ascii="Arial" w:hAnsi="Arial"/>
      <w:b/>
      <w:bCs/>
      <w:color w:val="4E008E"/>
      <w:sz w:val="56"/>
      <w:szCs w:val="56"/>
      <w:lang w:val="en-GB"/>
    </w:rPr>
  </w:style>
  <w:style w:type="table" w:customStyle="1" w:styleId="TUNI-Taulukkoperusmusta">
    <w:name w:val="TUNI - Taulukko perus musta"/>
    <w:basedOn w:val="TableNormal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punainen">
    <w:name w:val="TUNI - Taulukko perus punainen"/>
    <w:basedOn w:val="TableNormal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sininen">
    <w:name w:val="TUNI - Taulukko perus sininen"/>
    <w:basedOn w:val="TableNormal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hrea">
    <w:name w:val="TUNI - Taulukko perus vihrea"/>
    <w:basedOn w:val="TableNormal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perusvioletti">
    <w:name w:val="TUNI - Taulukko perus violetti"/>
    <w:basedOn w:val="TableNormal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musta">
    <w:name w:val="TUNI - Taulukko vasen musta"/>
    <w:basedOn w:val="TableNormal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punainen">
    <w:name w:val="TUNI - Taulukko vasen punainen"/>
    <w:basedOn w:val="TableNormal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CF286F" w:themeFill="accent4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sininen">
    <w:name w:val="TUNI - Taulukko vasen sininen"/>
    <w:basedOn w:val="TableNormal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79C0EB" w:themeFill="accent6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hrea">
    <w:name w:val="TUNI - Taulukko vasen vihrea"/>
    <w:basedOn w:val="TableNormal"/>
    <w:uiPriority w:val="99"/>
    <w:rsid w:val="003F70EA"/>
    <w:pPr>
      <w:spacing w:after="0" w:line="240" w:lineRule="auto"/>
    </w:pPr>
    <w:rPr>
      <w:rFonts w:ascii="Arial" w:hAnsi="Arial" w:cstheme="minorHAnsi"/>
      <w:lang w:val="en-GB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</w:tblCellMar>
    </w:tblPr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81D7C5" w:themeFill="accent2" w:themeFillTint="99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TUNI-Taulukkovasenvioletti">
    <w:name w:val="TUNI - Taulukko vasen violetti"/>
    <w:basedOn w:val="TUNI-Taulukkoperusvioletti"/>
    <w:uiPriority w:val="99"/>
    <w:rsid w:val="003F70EA"/>
    <w:tblPr/>
    <w:tblStylePr w:type="firstRow"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shd w:val="clear" w:color="auto" w:fill="4E008E" w:themeFill="text2"/>
      </w:tcPr>
    </w:tblStylePr>
    <w:tblStylePr w:type="lastRow">
      <w:rPr>
        <w:b/>
      </w:rPr>
      <w:tblPr/>
      <w:tcPr>
        <w:tcBorders>
          <w:top w:val="double" w:sz="6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F59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5936"/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F59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4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815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815"/>
    <w:rPr>
      <w:rFonts w:ascii="Arial" w:hAnsi="Arial"/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A93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tentcontrolboundarysink">
    <w:name w:val="contentcontrolboundarysink"/>
    <w:basedOn w:val="DefaultParagraphFont"/>
    <w:rsid w:val="00A93789"/>
  </w:style>
  <w:style w:type="character" w:customStyle="1" w:styleId="normaltextrun">
    <w:name w:val="normaltextrun"/>
    <w:basedOn w:val="DefaultParagraphFont"/>
    <w:rsid w:val="00A93789"/>
  </w:style>
  <w:style w:type="character" w:customStyle="1" w:styleId="eop">
    <w:name w:val="eop"/>
    <w:basedOn w:val="DefaultParagraphFont"/>
    <w:rsid w:val="00A9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tuni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s\TUNI%20Office%20Templates\TAU%20template%20FI+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43C6-4441-4A6B-B2BB-BD053137C7CF}"/>
      </w:docPartPr>
      <w:docPartBody>
        <w:p w:rsidR="00044CDF" w:rsidRDefault="005D6E16">
          <w:r w:rsidRPr="00F0206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16"/>
    <w:rsid w:val="00044CDF"/>
    <w:rsid w:val="002E1C30"/>
    <w:rsid w:val="002F0CA3"/>
    <w:rsid w:val="004C09B5"/>
    <w:rsid w:val="005D6E16"/>
    <w:rsid w:val="00823595"/>
    <w:rsid w:val="00AF0C25"/>
    <w:rsid w:val="00BC4449"/>
    <w:rsid w:val="00F7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6E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UNI-teema">
      <a:dk1>
        <a:srgbClr val="000000"/>
      </a:dk1>
      <a:lt1>
        <a:srgbClr val="FFFFFF"/>
      </a:lt1>
      <a:dk2>
        <a:srgbClr val="4E008E"/>
      </a:dk2>
      <a:lt2>
        <a:srgbClr val="FFFFFF"/>
      </a:lt2>
      <a:accent1>
        <a:srgbClr val="4E008E"/>
      </a:accent1>
      <a:accent2>
        <a:srgbClr val="38B399"/>
      </a:accent2>
      <a:accent3>
        <a:srgbClr val="FFE349"/>
      </a:accent3>
      <a:accent4>
        <a:srgbClr val="CF286F"/>
      </a:accent4>
      <a:accent5>
        <a:srgbClr val="000000"/>
      </a:accent5>
      <a:accent6>
        <a:srgbClr val="79C0EB"/>
      </a:accent6>
      <a:hlink>
        <a:srgbClr val="0041BE"/>
      </a:hlink>
      <a:folHlink>
        <a:srgbClr val="CF28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196E14781DCF42A2FA659BA48CFB50" ma:contentTypeVersion="16" ma:contentTypeDescription="Luo uusi asiakirja." ma:contentTypeScope="" ma:versionID="6d1e2078dfdae9b96c489ae89f6367a6">
  <xsd:schema xmlns:xsd="http://www.w3.org/2001/XMLSchema" xmlns:xs="http://www.w3.org/2001/XMLSchema" xmlns:p="http://schemas.microsoft.com/office/2006/metadata/properties" xmlns:ns2="8f9097eb-c240-4fbe-acfe-ebc832ed1335" xmlns:ns3="a41169e2-2f16-4d13-b352-9e5c1b4da0ca" targetNamespace="http://schemas.microsoft.com/office/2006/metadata/properties" ma:root="true" ma:fieldsID="6a9376f8927a7f4df0405c8d1bd553d2" ns2:_="" ns3:_="">
    <xsd:import namespace="8f9097eb-c240-4fbe-acfe-ebc832ed1335"/>
    <xsd:import namespace="a41169e2-2f16-4d13-b352-9e5c1b4da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97eb-c240-4fbe-acfe-ebc832ed1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169e2-2f16-4d13-b352-9e5c1b4da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1d6cfaa-67e2-4a47-9442-6902074c91d6}" ma:internalName="TaxCatchAll" ma:showField="CatchAllData" ma:web="a41169e2-2f16-4d13-b352-9e5c1b4da0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097eb-c240-4fbe-acfe-ebc832ed1335">
      <Terms xmlns="http://schemas.microsoft.com/office/infopath/2007/PartnerControls"/>
    </lcf76f155ced4ddcb4097134ff3c332f>
    <TaxCatchAll xmlns="a41169e2-2f16-4d13-b352-9e5c1b4da0c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86C9-0625-40CD-8EA3-2DDF3A0E8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097eb-c240-4fbe-acfe-ebc832ed1335"/>
    <ds:schemaRef ds:uri="a41169e2-2f16-4d13-b352-9e5c1b4da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2587A3-A8E8-47EC-9ED0-2B582DB4E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0AC39E-0BBE-43B5-879C-99DDDBFE6030}">
  <ds:schemaRefs>
    <ds:schemaRef ds:uri="http://schemas.microsoft.com/office/2006/metadata/properties"/>
    <ds:schemaRef ds:uri="http://schemas.microsoft.com/office/infopath/2007/PartnerControls"/>
    <ds:schemaRef ds:uri="8f9097eb-c240-4fbe-acfe-ebc832ed1335"/>
    <ds:schemaRef ds:uri="a41169e2-2f16-4d13-b352-9e5c1b4da0ca"/>
  </ds:schemaRefs>
</ds:datastoreItem>
</file>

<file path=customXml/itemProps4.xml><?xml version="1.0" encoding="utf-8"?>
<ds:datastoreItem xmlns:ds="http://schemas.openxmlformats.org/officeDocument/2006/customXml" ds:itemID="{6BC56E41-C964-4D04-8723-3BF313D2E3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8dd6b0-96c3-46f1-9a51-fbdbbeb2db56}" enabled="1" method="Privilege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TAU template FI+EN.dotx</Template>
  <TotalTime>0</TotalTime>
  <Pages>6</Pages>
  <Words>1043</Words>
  <Characters>8450</Characters>
  <Application>Microsoft Office Word</Application>
  <DocSecurity>0</DocSecurity>
  <Lines>70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Harjuveteläinen (TAU)</dc:creator>
  <cp:keywords/>
  <dc:description/>
  <cp:lastModifiedBy>Heikki Eilo (TAU)</cp:lastModifiedBy>
  <cp:revision>2</cp:revision>
  <cp:lastPrinted>2020-05-07T08:46:00Z</cp:lastPrinted>
  <dcterms:created xsi:type="dcterms:W3CDTF">2025-03-11T19:06:00Z</dcterms:created>
  <dcterms:modified xsi:type="dcterms:W3CDTF">2025-03-11T19:06:00Z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0x010100AC196E14781DCF42A2FA659BA48CFB50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6d5bdb81,49ad4c9a,37f7dfa3</vt:lpwstr>
  </property>
  <property fmtid="{D5CDD505-2E9C-101B-9397-08002B2CF9AE}" pid="5" name="ClassificationContentMarkingHeaderFontProps">
    <vt:lpwstr>#009430,11,Calibri</vt:lpwstr>
  </property>
  <property fmtid="{D5CDD505-2E9C-101B-9397-08002B2CF9AE}" pid="6" name="ClassificationContentMarkingHeaderText">
    <vt:lpwstr>Sisäinen - Internal (4G)</vt:lpwstr>
  </property>
</Properties>
</file>